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82F2" w14:textId="77777777" w:rsidR="00AD7EC6" w:rsidRPr="00273300" w:rsidRDefault="00C95D69" w:rsidP="00F501B0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Biological Toxin</w:t>
      </w:r>
      <w:r w:rsidR="00273300" w:rsidRPr="00273300">
        <w:rPr>
          <w:b/>
          <w:sz w:val="32"/>
          <w:szCs w:val="32"/>
        </w:rPr>
        <w:t xml:space="preserve"> Personnel Training &amp; Qualification Record</w:t>
      </w:r>
    </w:p>
    <w:p w14:paraId="27705F06" w14:textId="77777777" w:rsidR="00273300" w:rsidRDefault="00C95D69" w:rsidP="00580205">
      <w:pPr>
        <w:shd w:val="clear" w:color="auto" w:fill="D9D9D9" w:themeFill="background1" w:themeFillShade="D9"/>
        <w:spacing w:after="0" w:line="240" w:lineRule="auto"/>
      </w:pPr>
      <w:r>
        <w:rPr>
          <w:b/>
        </w:rPr>
        <w:t>Toxin Procedure Mentor</w:t>
      </w:r>
      <w:r w:rsidR="00273300" w:rsidRPr="00273300">
        <w:rPr>
          <w:b/>
        </w:rPr>
        <w:t>:</w:t>
      </w:r>
      <w:r w:rsidR="00273300">
        <w:t xml:space="preserve"> </w:t>
      </w:r>
      <w:r w:rsidR="00273300" w:rsidRPr="00273300">
        <w:t xml:space="preserve">Use this document to record all relevant actions and qualifying events required for the individual named to be approved for independent </w:t>
      </w:r>
      <w:r>
        <w:t>work with toxins of biological origin included in the lab’s Toxin Safety Plan</w:t>
      </w:r>
      <w:r w:rsidR="00273300" w:rsidRPr="00273300">
        <w:t xml:space="preserve">. </w:t>
      </w:r>
      <w:r w:rsidR="00273300">
        <w:t>Maintain all completed r</w:t>
      </w:r>
      <w:r>
        <w:t>ecords with the Toxin Safety Plan</w:t>
      </w:r>
      <w:r w:rsidR="00273300">
        <w:t xml:space="preserve"> for regulatory review purposes. </w:t>
      </w:r>
      <w:r w:rsidR="00A66E6A">
        <w:t xml:space="preserve"> Please notify the BSO whenever a person has been added to, or re</w:t>
      </w:r>
      <w:r>
        <w:t>moved from, the roster of</w:t>
      </w:r>
      <w:r w:rsidR="00A66E6A">
        <w:t xml:space="preserve"> </w:t>
      </w:r>
      <w:r>
        <w:t>personnel authorized to work with the toxin</w:t>
      </w:r>
      <w:r w:rsidR="00A66E6A">
        <w:t>.</w:t>
      </w:r>
    </w:p>
    <w:p w14:paraId="1CFA2C3E" w14:textId="77777777" w:rsidR="00273300" w:rsidRPr="00580205" w:rsidRDefault="00273300" w:rsidP="00580205">
      <w:pPr>
        <w:shd w:val="clear" w:color="auto" w:fill="FFFFFF" w:themeFill="background1"/>
        <w:spacing w:after="0" w:line="240" w:lineRule="auto"/>
        <w:rPr>
          <w:sz w:val="16"/>
          <w:szCs w:val="16"/>
        </w:rPr>
      </w:pPr>
    </w:p>
    <w:tbl>
      <w:tblPr>
        <w:tblStyle w:val="TableGrid"/>
        <w:tblW w:w="10368" w:type="dxa"/>
        <w:tblInd w:w="90" w:type="dxa"/>
        <w:tblLook w:val="04A0" w:firstRow="1" w:lastRow="0" w:firstColumn="1" w:lastColumn="0" w:noHBand="0" w:noVBand="1"/>
      </w:tblPr>
      <w:tblGrid>
        <w:gridCol w:w="4878"/>
        <w:gridCol w:w="2874"/>
        <w:gridCol w:w="1176"/>
        <w:gridCol w:w="1440"/>
      </w:tblGrid>
      <w:tr w:rsidR="003968DC" w14:paraId="79EC350E" w14:textId="77777777" w:rsidTr="00DE0F9D">
        <w:tc>
          <w:tcPr>
            <w:tcW w:w="4878" w:type="dxa"/>
            <w:shd w:val="clear" w:color="auto" w:fill="EEECE1" w:themeFill="background2"/>
          </w:tcPr>
          <w:p w14:paraId="44800FCE" w14:textId="77777777" w:rsidR="003968DC" w:rsidRDefault="003968DC" w:rsidP="00273300">
            <w:pPr>
              <w:spacing w:after="120"/>
            </w:pPr>
            <w:r>
              <w:t>Personnel Information</w:t>
            </w:r>
          </w:p>
        </w:tc>
        <w:tc>
          <w:tcPr>
            <w:tcW w:w="5490" w:type="dxa"/>
            <w:gridSpan w:val="3"/>
            <w:tcBorders>
              <w:top w:val="nil"/>
              <w:right w:val="nil"/>
            </w:tcBorders>
          </w:tcPr>
          <w:p w14:paraId="7FEB1E09" w14:textId="77777777" w:rsidR="003968DC" w:rsidRDefault="003968DC" w:rsidP="00273300">
            <w:pPr>
              <w:spacing w:after="120"/>
            </w:pPr>
          </w:p>
        </w:tc>
      </w:tr>
      <w:tr w:rsidR="003968DC" w14:paraId="3AF9FA46" w14:textId="77777777" w:rsidTr="00DE0F9D">
        <w:tc>
          <w:tcPr>
            <w:tcW w:w="4878" w:type="dxa"/>
          </w:tcPr>
          <w:p w14:paraId="75BC489A" w14:textId="77777777" w:rsidR="003968DC" w:rsidRDefault="003968DC" w:rsidP="00273300">
            <w:pPr>
              <w:spacing w:after="120"/>
            </w:pPr>
            <w:r>
              <w:t>Name:</w:t>
            </w:r>
          </w:p>
        </w:tc>
        <w:tc>
          <w:tcPr>
            <w:tcW w:w="2874" w:type="dxa"/>
            <w:shd w:val="clear" w:color="auto" w:fill="EEECE1" w:themeFill="background2"/>
          </w:tcPr>
          <w:p w14:paraId="533A3926" w14:textId="77777777" w:rsidR="003968DC" w:rsidRDefault="003968DC" w:rsidP="00273300">
            <w:pPr>
              <w:spacing w:after="120"/>
            </w:pPr>
            <w:r>
              <w:t>Trainee Eligibility Requirements</w:t>
            </w:r>
          </w:p>
        </w:tc>
        <w:tc>
          <w:tcPr>
            <w:tcW w:w="1176" w:type="dxa"/>
            <w:shd w:val="clear" w:color="auto" w:fill="EEECE1" w:themeFill="background2"/>
          </w:tcPr>
          <w:p w14:paraId="7BAF54B9" w14:textId="77777777" w:rsidR="003968DC" w:rsidRDefault="003968DC" w:rsidP="003968DC">
            <w:pPr>
              <w:spacing w:after="120"/>
            </w:pPr>
            <w:r>
              <w:t xml:space="preserve">Date completed </w:t>
            </w:r>
          </w:p>
        </w:tc>
        <w:tc>
          <w:tcPr>
            <w:tcW w:w="1440" w:type="dxa"/>
            <w:shd w:val="clear" w:color="auto" w:fill="EEECE1" w:themeFill="background2"/>
          </w:tcPr>
          <w:p w14:paraId="105228F5" w14:textId="77777777" w:rsidR="003968DC" w:rsidRDefault="003968DC" w:rsidP="00273300">
            <w:pPr>
              <w:spacing w:after="120"/>
            </w:pPr>
            <w:r>
              <w:t>Verified by (initials)</w:t>
            </w:r>
          </w:p>
        </w:tc>
      </w:tr>
      <w:tr w:rsidR="003968DC" w14:paraId="78F8F324" w14:textId="77777777" w:rsidTr="00DE0F9D">
        <w:tc>
          <w:tcPr>
            <w:tcW w:w="4878" w:type="dxa"/>
          </w:tcPr>
          <w:p w14:paraId="23031CE8" w14:textId="77777777" w:rsidR="003968DC" w:rsidRDefault="003968DC" w:rsidP="00273300">
            <w:pPr>
              <w:spacing w:after="120"/>
            </w:pPr>
            <w:r>
              <w:t>Job Title:</w:t>
            </w:r>
          </w:p>
        </w:tc>
        <w:tc>
          <w:tcPr>
            <w:tcW w:w="2874" w:type="dxa"/>
          </w:tcPr>
          <w:p w14:paraId="4978C314" w14:textId="77777777" w:rsidR="003968DC" w:rsidRDefault="003968DC" w:rsidP="00273300">
            <w:pPr>
              <w:spacing w:after="120"/>
            </w:pPr>
            <w:r>
              <w:t xml:space="preserve">Biosafety 101:SMP  </w:t>
            </w:r>
          </w:p>
        </w:tc>
        <w:tc>
          <w:tcPr>
            <w:tcW w:w="1176" w:type="dxa"/>
          </w:tcPr>
          <w:p w14:paraId="38E0A517" w14:textId="77777777" w:rsidR="003968DC" w:rsidRDefault="003968DC" w:rsidP="00273300">
            <w:pPr>
              <w:spacing w:after="120"/>
            </w:pPr>
          </w:p>
        </w:tc>
        <w:tc>
          <w:tcPr>
            <w:tcW w:w="1440" w:type="dxa"/>
          </w:tcPr>
          <w:p w14:paraId="1D2A407E" w14:textId="77777777" w:rsidR="003968DC" w:rsidRDefault="003968DC" w:rsidP="00273300">
            <w:pPr>
              <w:spacing w:after="120"/>
            </w:pPr>
          </w:p>
        </w:tc>
      </w:tr>
      <w:tr w:rsidR="003968DC" w14:paraId="263AC558" w14:textId="77777777" w:rsidTr="00DE0F9D">
        <w:tc>
          <w:tcPr>
            <w:tcW w:w="4878" w:type="dxa"/>
          </w:tcPr>
          <w:p w14:paraId="0194B653" w14:textId="77777777" w:rsidR="003968DC" w:rsidRDefault="009D0CB1" w:rsidP="00273300">
            <w:pPr>
              <w:spacing w:after="120"/>
            </w:pPr>
            <w:r>
              <w:t>Phone &amp; email</w:t>
            </w:r>
            <w:r w:rsidR="003968DC">
              <w:t>:</w:t>
            </w:r>
          </w:p>
        </w:tc>
        <w:tc>
          <w:tcPr>
            <w:tcW w:w="2874" w:type="dxa"/>
          </w:tcPr>
          <w:p w14:paraId="41234693" w14:textId="77777777" w:rsidR="003968DC" w:rsidRDefault="003968DC" w:rsidP="00273300">
            <w:pPr>
              <w:spacing w:after="120"/>
            </w:pPr>
            <w:r>
              <w:t>Principles &amp; Practices of Biosafety</w:t>
            </w:r>
          </w:p>
        </w:tc>
        <w:tc>
          <w:tcPr>
            <w:tcW w:w="1176" w:type="dxa"/>
          </w:tcPr>
          <w:p w14:paraId="015746A1" w14:textId="77777777" w:rsidR="003968DC" w:rsidRDefault="003968DC" w:rsidP="00273300">
            <w:pPr>
              <w:spacing w:after="120"/>
            </w:pPr>
          </w:p>
        </w:tc>
        <w:tc>
          <w:tcPr>
            <w:tcW w:w="1440" w:type="dxa"/>
          </w:tcPr>
          <w:p w14:paraId="0C3D4989" w14:textId="77777777" w:rsidR="003968DC" w:rsidRDefault="003968DC" w:rsidP="00273300">
            <w:pPr>
              <w:spacing w:after="120"/>
            </w:pPr>
          </w:p>
        </w:tc>
      </w:tr>
      <w:tr w:rsidR="003968DC" w14:paraId="7C7E510D" w14:textId="77777777" w:rsidTr="00DE0F9D">
        <w:tc>
          <w:tcPr>
            <w:tcW w:w="4878" w:type="dxa"/>
          </w:tcPr>
          <w:p w14:paraId="37B18544" w14:textId="77777777" w:rsidR="003968DC" w:rsidRDefault="009D0CB1" w:rsidP="00273300">
            <w:pPr>
              <w:spacing w:after="120"/>
            </w:pPr>
            <w:r>
              <w:t>PI</w:t>
            </w:r>
            <w:r w:rsidR="003968DC">
              <w:t>:</w:t>
            </w:r>
          </w:p>
        </w:tc>
        <w:tc>
          <w:tcPr>
            <w:tcW w:w="2874" w:type="dxa"/>
          </w:tcPr>
          <w:p w14:paraId="30525E0E" w14:textId="77777777" w:rsidR="003968DC" w:rsidRDefault="00C95D69" w:rsidP="00273300">
            <w:pPr>
              <w:spacing w:after="120"/>
            </w:pPr>
            <w:r>
              <w:t>Toxin Safety Plan Read</w:t>
            </w:r>
          </w:p>
        </w:tc>
        <w:tc>
          <w:tcPr>
            <w:tcW w:w="1176" w:type="dxa"/>
          </w:tcPr>
          <w:p w14:paraId="62EF00DF" w14:textId="77777777" w:rsidR="003968DC" w:rsidRDefault="003968DC" w:rsidP="00273300">
            <w:pPr>
              <w:spacing w:after="120"/>
            </w:pPr>
          </w:p>
        </w:tc>
        <w:tc>
          <w:tcPr>
            <w:tcW w:w="1440" w:type="dxa"/>
          </w:tcPr>
          <w:p w14:paraId="06015749" w14:textId="77777777" w:rsidR="003968DC" w:rsidRDefault="003968DC" w:rsidP="00273300">
            <w:pPr>
              <w:spacing w:after="120"/>
            </w:pPr>
          </w:p>
        </w:tc>
      </w:tr>
      <w:tr w:rsidR="003968DC" w14:paraId="1062D7BD" w14:textId="77777777" w:rsidTr="00DE0F9D">
        <w:tc>
          <w:tcPr>
            <w:tcW w:w="4878" w:type="dxa"/>
          </w:tcPr>
          <w:p w14:paraId="14F84F25" w14:textId="77777777" w:rsidR="003968DC" w:rsidRDefault="009D0CB1" w:rsidP="00273300">
            <w:pPr>
              <w:spacing w:after="120"/>
            </w:pPr>
            <w:r>
              <w:t xml:space="preserve">Assigned </w:t>
            </w:r>
            <w:r w:rsidR="00AA38EC">
              <w:t xml:space="preserve">toxin procedure </w:t>
            </w:r>
            <w:r>
              <w:t>mentor</w:t>
            </w:r>
            <w:r w:rsidR="003968DC">
              <w:t>:</w:t>
            </w:r>
          </w:p>
        </w:tc>
        <w:tc>
          <w:tcPr>
            <w:tcW w:w="2874" w:type="dxa"/>
          </w:tcPr>
          <w:p w14:paraId="1500F5D1" w14:textId="77777777" w:rsidR="003968DC" w:rsidRDefault="00C95D69" w:rsidP="00273300">
            <w:pPr>
              <w:spacing w:after="120"/>
            </w:pPr>
            <w:r>
              <w:t>Toxin Safety Plan Q&amp;A with Toxin Procedure Mentor</w:t>
            </w:r>
          </w:p>
        </w:tc>
        <w:tc>
          <w:tcPr>
            <w:tcW w:w="1176" w:type="dxa"/>
          </w:tcPr>
          <w:p w14:paraId="60E30F51" w14:textId="77777777" w:rsidR="003968DC" w:rsidRDefault="003968DC" w:rsidP="00273300">
            <w:pPr>
              <w:spacing w:after="120"/>
            </w:pPr>
          </w:p>
        </w:tc>
        <w:tc>
          <w:tcPr>
            <w:tcW w:w="1440" w:type="dxa"/>
          </w:tcPr>
          <w:p w14:paraId="01CF7FB4" w14:textId="77777777" w:rsidR="003968DC" w:rsidRDefault="003968DC" w:rsidP="00273300">
            <w:pPr>
              <w:spacing w:after="120"/>
            </w:pPr>
          </w:p>
        </w:tc>
      </w:tr>
      <w:tr w:rsidR="009D0CB1" w14:paraId="378A2F95" w14:textId="77777777" w:rsidTr="00DE0F9D">
        <w:tc>
          <w:tcPr>
            <w:tcW w:w="4878" w:type="dxa"/>
            <w:vMerge w:val="restart"/>
          </w:tcPr>
          <w:p w14:paraId="3AFB1BBE" w14:textId="77777777" w:rsidR="009D0CB1" w:rsidRDefault="00C95D69" w:rsidP="00273300">
            <w:pPr>
              <w:spacing w:after="120"/>
            </w:pPr>
            <w:r>
              <w:t>Toxin(s) to be worked with &amp; scope of activities to be performed:</w:t>
            </w:r>
          </w:p>
          <w:p w14:paraId="4E642DB3" w14:textId="77777777" w:rsidR="00AA38EC" w:rsidRDefault="00AA38EC" w:rsidP="00273300">
            <w:pPr>
              <w:spacing w:after="120"/>
            </w:pPr>
          </w:p>
          <w:p w14:paraId="743A1885" w14:textId="77777777" w:rsidR="00AA38EC" w:rsidRDefault="00AA38EC" w:rsidP="00273300">
            <w:pPr>
              <w:spacing w:after="120"/>
            </w:pPr>
          </w:p>
        </w:tc>
        <w:tc>
          <w:tcPr>
            <w:tcW w:w="2874" w:type="dxa"/>
          </w:tcPr>
          <w:p w14:paraId="73CBA71E" w14:textId="77777777" w:rsidR="009D0CB1" w:rsidRDefault="009D0CB1" w:rsidP="00273300">
            <w:pPr>
              <w:spacing w:after="120"/>
            </w:pPr>
            <w:r>
              <w:t>Addition to IBC registration</w:t>
            </w:r>
          </w:p>
        </w:tc>
        <w:tc>
          <w:tcPr>
            <w:tcW w:w="1176" w:type="dxa"/>
          </w:tcPr>
          <w:p w14:paraId="66D70D07" w14:textId="77777777" w:rsidR="009D0CB1" w:rsidRDefault="009D0CB1" w:rsidP="00273300">
            <w:pPr>
              <w:spacing w:after="120"/>
            </w:pPr>
          </w:p>
        </w:tc>
        <w:tc>
          <w:tcPr>
            <w:tcW w:w="1440" w:type="dxa"/>
          </w:tcPr>
          <w:p w14:paraId="631BAB5E" w14:textId="77777777" w:rsidR="009D0CB1" w:rsidRDefault="009D0CB1" w:rsidP="00273300">
            <w:pPr>
              <w:spacing w:after="120"/>
            </w:pPr>
          </w:p>
        </w:tc>
      </w:tr>
      <w:tr w:rsidR="009D0CB1" w14:paraId="1DE75188" w14:textId="77777777" w:rsidTr="00DE0F9D">
        <w:tc>
          <w:tcPr>
            <w:tcW w:w="4878" w:type="dxa"/>
            <w:vMerge/>
          </w:tcPr>
          <w:p w14:paraId="4B503953" w14:textId="77777777" w:rsidR="009D0CB1" w:rsidRDefault="009D0CB1" w:rsidP="00273300">
            <w:pPr>
              <w:spacing w:after="120"/>
            </w:pPr>
          </w:p>
        </w:tc>
        <w:tc>
          <w:tcPr>
            <w:tcW w:w="2874" w:type="dxa"/>
          </w:tcPr>
          <w:p w14:paraId="5FB408F5" w14:textId="77777777" w:rsidR="009D0CB1" w:rsidRDefault="009D0CB1" w:rsidP="00273300">
            <w:pPr>
              <w:spacing w:after="120"/>
            </w:pPr>
            <w:r>
              <w:t>Medical surveillance enrollment (if applicable)</w:t>
            </w:r>
          </w:p>
        </w:tc>
        <w:tc>
          <w:tcPr>
            <w:tcW w:w="1176" w:type="dxa"/>
          </w:tcPr>
          <w:p w14:paraId="18C876BF" w14:textId="77777777" w:rsidR="009D0CB1" w:rsidRDefault="009D0CB1" w:rsidP="00273300">
            <w:pPr>
              <w:spacing w:after="120"/>
            </w:pPr>
          </w:p>
        </w:tc>
        <w:tc>
          <w:tcPr>
            <w:tcW w:w="1440" w:type="dxa"/>
          </w:tcPr>
          <w:p w14:paraId="5D804BC3" w14:textId="77777777" w:rsidR="009D0CB1" w:rsidRDefault="009D0CB1" w:rsidP="00273300">
            <w:pPr>
              <w:spacing w:after="120"/>
            </w:pPr>
          </w:p>
        </w:tc>
      </w:tr>
    </w:tbl>
    <w:p w14:paraId="4E2F9224" w14:textId="77777777" w:rsidR="00273300" w:rsidRPr="00580205" w:rsidRDefault="00273300" w:rsidP="00580205">
      <w:pPr>
        <w:shd w:val="clear" w:color="auto" w:fill="FFFFFF" w:themeFill="background1"/>
        <w:spacing w:after="0" w:line="240" w:lineRule="auto"/>
        <w:rPr>
          <w:sz w:val="16"/>
          <w:szCs w:val="16"/>
        </w:rPr>
      </w:pPr>
    </w:p>
    <w:p w14:paraId="120650B6" w14:textId="77777777" w:rsidR="00580205" w:rsidRDefault="00C95D69" w:rsidP="00AA38EC">
      <w:pPr>
        <w:shd w:val="clear" w:color="auto" w:fill="FFFFFF" w:themeFill="background1"/>
        <w:spacing w:after="0" w:line="24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TOXIN PROCEDURE </w:t>
      </w:r>
      <w:r w:rsidR="00580205">
        <w:rPr>
          <w:b/>
          <w:caps/>
          <w:sz w:val="24"/>
          <w:szCs w:val="24"/>
        </w:rPr>
        <w:t xml:space="preserve">Proficiency </w:t>
      </w:r>
      <w:r w:rsidR="003E7581">
        <w:rPr>
          <w:b/>
          <w:caps/>
          <w:sz w:val="24"/>
          <w:szCs w:val="24"/>
        </w:rPr>
        <w:t>acknowledgment</w:t>
      </w:r>
    </w:p>
    <w:p w14:paraId="17532399" w14:textId="77777777" w:rsidR="00580205" w:rsidRDefault="003E7581" w:rsidP="00580205">
      <w:pPr>
        <w:shd w:val="clear" w:color="auto" w:fill="FFFFFF" w:themeFill="background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br/>
        <w:t>_________________________________ has satisfactorily completed all lab-specific procedural training (listed and documented on Page 2 of this form</w:t>
      </w:r>
      <w:r w:rsidR="008E4A9A">
        <w:rPr>
          <w:sz w:val="24"/>
          <w:szCs w:val="24"/>
        </w:rPr>
        <w:t xml:space="preserve"> (or as outlined in attached records</w:t>
      </w:r>
      <w:r>
        <w:rPr>
          <w:sz w:val="24"/>
          <w:szCs w:val="24"/>
        </w:rPr>
        <w:t xml:space="preserve">). He/she has been observed to be proficient in carrying out all procedures as </w:t>
      </w:r>
      <w:r w:rsidR="00AA38EC">
        <w:rPr>
          <w:sz w:val="24"/>
          <w:szCs w:val="24"/>
        </w:rPr>
        <w:t>outlined in the lab’s Toxin Safety Plan</w:t>
      </w:r>
      <w:r>
        <w:rPr>
          <w:sz w:val="24"/>
          <w:szCs w:val="24"/>
        </w:rPr>
        <w:t xml:space="preserve">.  </w:t>
      </w:r>
    </w:p>
    <w:p w14:paraId="6B895103" w14:textId="77777777" w:rsidR="003E7581" w:rsidRDefault="003E7581" w:rsidP="00580205">
      <w:pPr>
        <w:shd w:val="clear" w:color="auto" w:fill="FFFFFF" w:themeFill="background1"/>
        <w:spacing w:after="120" w:line="240" w:lineRule="auto"/>
        <w:rPr>
          <w:sz w:val="24"/>
          <w:szCs w:val="24"/>
        </w:rPr>
      </w:pPr>
    </w:p>
    <w:p w14:paraId="0DF5D548" w14:textId="77777777" w:rsidR="003E7581" w:rsidRDefault="003E7581" w:rsidP="00580205">
      <w:pPr>
        <w:shd w:val="clear" w:color="auto" w:fill="FFFFFF" w:themeFill="background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</w:t>
      </w:r>
    </w:p>
    <w:p w14:paraId="2B03E1EE" w14:textId="77777777" w:rsidR="003E7581" w:rsidRDefault="003E7581" w:rsidP="00580205">
      <w:pPr>
        <w:shd w:val="clear" w:color="auto" w:fill="FFFFFF" w:themeFill="background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Nam</w:t>
      </w:r>
      <w:r w:rsidR="00C95D69">
        <w:rPr>
          <w:sz w:val="24"/>
          <w:szCs w:val="24"/>
        </w:rPr>
        <w:t>e of Principal Investigator</w:t>
      </w:r>
      <w:r w:rsidR="00C95D6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&amp; Date</w:t>
      </w:r>
    </w:p>
    <w:p w14:paraId="4EFF38D5" w14:textId="77777777" w:rsidR="003E7581" w:rsidRDefault="003E7581" w:rsidP="00580205">
      <w:pPr>
        <w:shd w:val="clear" w:color="auto" w:fill="FFFFFF" w:themeFill="background1"/>
        <w:spacing w:after="120" w:line="240" w:lineRule="auto"/>
        <w:rPr>
          <w:sz w:val="24"/>
          <w:szCs w:val="24"/>
        </w:rPr>
      </w:pPr>
    </w:p>
    <w:p w14:paraId="30342742" w14:textId="77777777" w:rsidR="003E7581" w:rsidRDefault="003E7581" w:rsidP="003E7581">
      <w:pPr>
        <w:shd w:val="clear" w:color="auto" w:fill="FFFFFF" w:themeFill="background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</w:t>
      </w:r>
    </w:p>
    <w:p w14:paraId="5BD2EDAF" w14:textId="77777777" w:rsidR="003E7581" w:rsidRDefault="00C95D69" w:rsidP="003E7581">
      <w:pPr>
        <w:shd w:val="clear" w:color="auto" w:fill="FFFFFF" w:themeFill="background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Name of Toxin Procedure</w:t>
      </w:r>
      <w:r w:rsidR="003E7581">
        <w:rPr>
          <w:sz w:val="24"/>
          <w:szCs w:val="24"/>
        </w:rPr>
        <w:t xml:space="preserve"> Mentor</w:t>
      </w:r>
      <w:r w:rsidR="003E7581">
        <w:rPr>
          <w:sz w:val="24"/>
          <w:szCs w:val="24"/>
        </w:rPr>
        <w:tab/>
      </w:r>
      <w:r w:rsidR="003E7581">
        <w:rPr>
          <w:sz w:val="24"/>
          <w:szCs w:val="24"/>
        </w:rPr>
        <w:tab/>
      </w:r>
      <w:r w:rsidR="003E7581">
        <w:rPr>
          <w:sz w:val="24"/>
          <w:szCs w:val="24"/>
        </w:rPr>
        <w:tab/>
      </w:r>
      <w:r w:rsidR="003E7581">
        <w:rPr>
          <w:sz w:val="24"/>
          <w:szCs w:val="24"/>
        </w:rPr>
        <w:tab/>
        <w:t>Signature &amp; Date</w:t>
      </w:r>
    </w:p>
    <w:p w14:paraId="45F54331" w14:textId="77777777" w:rsidR="003E7581" w:rsidRDefault="003E7581" w:rsidP="00580205">
      <w:pPr>
        <w:shd w:val="clear" w:color="auto" w:fill="FFFFFF" w:themeFill="background1"/>
        <w:spacing w:after="120" w:line="240" w:lineRule="auto"/>
        <w:rPr>
          <w:sz w:val="24"/>
          <w:szCs w:val="24"/>
        </w:rPr>
      </w:pPr>
    </w:p>
    <w:p w14:paraId="6D1F88DD" w14:textId="77777777" w:rsidR="003E7581" w:rsidRDefault="00C95D69" w:rsidP="00AA38EC">
      <w:pPr>
        <w:shd w:val="clear" w:color="auto" w:fill="FFFFFF" w:themeFill="background1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AUTHORIZED TOXIN USER</w:t>
      </w:r>
      <w:r w:rsidR="00A66E6A">
        <w:rPr>
          <w:b/>
          <w:sz w:val="24"/>
          <w:szCs w:val="24"/>
        </w:rPr>
        <w:t xml:space="preserve"> </w:t>
      </w:r>
      <w:r w:rsidR="003E7581" w:rsidRPr="003E7581">
        <w:rPr>
          <w:b/>
          <w:sz w:val="24"/>
          <w:szCs w:val="24"/>
        </w:rPr>
        <w:t>CODE OF CONDUCT ACKNOWLEDGMENT</w:t>
      </w:r>
    </w:p>
    <w:p w14:paraId="6DD26CDC" w14:textId="77777777" w:rsidR="003E7581" w:rsidRPr="003E7581" w:rsidRDefault="003E7581" w:rsidP="00580205">
      <w:pPr>
        <w:shd w:val="clear" w:color="auto" w:fill="FFFFFF" w:themeFill="background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agree </w:t>
      </w:r>
      <w:r w:rsidR="00A66E6A">
        <w:rPr>
          <w:sz w:val="24"/>
          <w:szCs w:val="24"/>
        </w:rPr>
        <w:t>to follow all technical and biosafety procedures as outlin</w:t>
      </w:r>
      <w:r w:rsidR="00C95D69">
        <w:rPr>
          <w:sz w:val="24"/>
          <w:szCs w:val="24"/>
        </w:rPr>
        <w:t>ed in the lab’s Toxin Safety Plan</w:t>
      </w:r>
      <w:r w:rsidR="00A66E6A">
        <w:rPr>
          <w:sz w:val="24"/>
          <w:szCs w:val="24"/>
        </w:rPr>
        <w:t xml:space="preserve">.  I understand that my privileges to work </w:t>
      </w:r>
      <w:r w:rsidR="00C95D69">
        <w:rPr>
          <w:sz w:val="24"/>
          <w:szCs w:val="24"/>
        </w:rPr>
        <w:t xml:space="preserve">with ___________________ toxin </w:t>
      </w:r>
      <w:r w:rsidR="00A66E6A">
        <w:rPr>
          <w:sz w:val="24"/>
          <w:szCs w:val="24"/>
        </w:rPr>
        <w:t xml:space="preserve">may be revoked if I fail to follow these procedures. </w:t>
      </w:r>
    </w:p>
    <w:p w14:paraId="3CA72763" w14:textId="77777777" w:rsidR="003E7581" w:rsidRDefault="003E7581" w:rsidP="00580205">
      <w:pPr>
        <w:shd w:val="clear" w:color="auto" w:fill="FFFFFF" w:themeFill="background1"/>
        <w:spacing w:after="120" w:line="240" w:lineRule="auto"/>
        <w:rPr>
          <w:sz w:val="24"/>
          <w:szCs w:val="24"/>
        </w:rPr>
      </w:pPr>
    </w:p>
    <w:p w14:paraId="739ED75B" w14:textId="77777777" w:rsidR="00A66E6A" w:rsidRDefault="00A66E6A" w:rsidP="00A66E6A">
      <w:pPr>
        <w:shd w:val="clear" w:color="auto" w:fill="FFFFFF" w:themeFill="background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</w:t>
      </w:r>
    </w:p>
    <w:p w14:paraId="2FB8A875" w14:textId="77777777" w:rsidR="00580205" w:rsidRPr="00A66E6A" w:rsidRDefault="00A66E6A" w:rsidP="00A66E6A">
      <w:pPr>
        <w:shd w:val="clear" w:color="auto" w:fill="FFFFFF" w:themeFill="background1"/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Name o</w:t>
      </w:r>
      <w:r w:rsidR="00C3788A">
        <w:rPr>
          <w:sz w:val="24"/>
          <w:szCs w:val="24"/>
        </w:rPr>
        <w:t>f Authorized Toxin User</w:t>
      </w:r>
      <w:r w:rsidR="00C3788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&amp; Date</w:t>
      </w:r>
    </w:p>
    <w:p w14:paraId="5A2367A5" w14:textId="77777777" w:rsidR="008E4A9A" w:rsidRDefault="00DE0F9D" w:rsidP="008E4A9A">
      <w:pPr>
        <w:shd w:val="clear" w:color="auto" w:fill="FFFFFF" w:themeFill="background1"/>
        <w:spacing w:after="120" w:line="240" w:lineRule="auto"/>
        <w:jc w:val="center"/>
        <w:rPr>
          <w:b/>
          <w:caps/>
          <w:sz w:val="24"/>
          <w:szCs w:val="24"/>
        </w:rPr>
      </w:pPr>
      <w:r w:rsidRPr="00DE0F9D">
        <w:rPr>
          <w:b/>
          <w:caps/>
          <w:sz w:val="24"/>
          <w:szCs w:val="24"/>
        </w:rPr>
        <w:lastRenderedPageBreak/>
        <w:t>Lab-specific hands-on procedural training and proficiency determination</w:t>
      </w:r>
    </w:p>
    <w:p w14:paraId="1B4C084D" w14:textId="38ADFA5F" w:rsidR="00DE0F9D" w:rsidRPr="00DB708D" w:rsidRDefault="00DE0F9D" w:rsidP="00580205">
      <w:pPr>
        <w:shd w:val="clear" w:color="auto" w:fill="D9D9D9" w:themeFill="background1" w:themeFillShade="D9"/>
        <w:spacing w:after="0" w:line="240" w:lineRule="auto"/>
      </w:pPr>
      <w:r w:rsidRPr="00DB708D">
        <w:t xml:space="preserve">The </w:t>
      </w:r>
      <w:r w:rsidR="00AA38EC">
        <w:t xml:space="preserve">PI &amp; </w:t>
      </w:r>
      <w:r w:rsidR="00DB708D" w:rsidRPr="00DB708D">
        <w:t xml:space="preserve">assigned </w:t>
      </w:r>
      <w:r w:rsidR="00AA38EC">
        <w:t xml:space="preserve">toxin procedure </w:t>
      </w:r>
      <w:r w:rsidRPr="00DB708D">
        <w:t>mentor</w:t>
      </w:r>
      <w:r w:rsidR="00DB708D" w:rsidRPr="00DB708D">
        <w:t xml:space="preserve"> should list all relevant technical SOPs needed to perform planned activities.  When possible, technique training should </w:t>
      </w:r>
      <w:r w:rsidR="00AA38EC">
        <w:t xml:space="preserve">be performed using nonhazardous </w:t>
      </w:r>
      <w:r w:rsidR="00DB708D" w:rsidRPr="00DB708D">
        <w:t>simulant materials. If the trainee has prior experience with a procedure/technique, they may be evaluated for proficiency after 1 observation</w:t>
      </w:r>
      <w:r w:rsidR="00580205">
        <w:t xml:space="preserve"> is completed</w:t>
      </w:r>
      <w:r w:rsidR="00DB708D" w:rsidRPr="00DB708D">
        <w:t xml:space="preserve">. </w:t>
      </w:r>
      <w:r w:rsidR="00AA38EC">
        <w:t xml:space="preserve"> High risk procedures being performed for the first time which involve concentrated toxin and/or sharps require a “dry run” observed by </w:t>
      </w:r>
      <w:r w:rsidR="0066684B">
        <w:t>OCRS</w:t>
      </w:r>
      <w:r w:rsidR="00AA38EC">
        <w:t xml:space="preserve"> </w:t>
      </w:r>
      <w:r w:rsidR="0066684B">
        <w:t>Biosafety</w:t>
      </w:r>
      <w:r w:rsidR="004E1E5E">
        <w:t xml:space="preserve"> </w:t>
      </w:r>
      <w:r w:rsidR="004E1E5E" w:rsidRPr="004E1E5E">
        <w:rPr>
          <w:u w:val="single"/>
        </w:rPr>
        <w:t>or</w:t>
      </w:r>
      <w:r w:rsidR="004E1E5E">
        <w:t xml:space="preserve"> a senior researcher</w:t>
      </w:r>
      <w:r w:rsidR="00AA38EC">
        <w:t xml:space="preserve"> </w:t>
      </w:r>
      <w:r w:rsidR="004E1E5E">
        <w:t xml:space="preserve">previously qualified to perform the procedure </w:t>
      </w:r>
      <w:r w:rsidR="00AA38EC">
        <w:t xml:space="preserve">prior to performing the procedure with toxin.  </w:t>
      </w:r>
      <w:r w:rsidR="008E4A9A">
        <w:t xml:space="preserve">(Below is a sample proficiency record that could be used for the process outlined above.  Alternate recordkeeping for proficiency records </w:t>
      </w:r>
      <w:proofErr w:type="gramStart"/>
      <w:r w:rsidR="008E4A9A">
        <w:t>are</w:t>
      </w:r>
      <w:proofErr w:type="gramEnd"/>
      <w:r w:rsidR="008E4A9A">
        <w:t xml:space="preserve"> acceptable provided that they capture the dates, training/observation events, and final proficiency.)  </w:t>
      </w:r>
    </w:p>
    <w:p w14:paraId="4EE71FE7" w14:textId="77777777" w:rsidR="00DE0F9D" w:rsidRPr="00DB708D" w:rsidRDefault="00DE0F9D" w:rsidP="00DB708D">
      <w:pPr>
        <w:shd w:val="clear" w:color="auto" w:fill="FFFFFF" w:themeFill="background1"/>
        <w:spacing w:after="0" w:line="240" w:lineRule="auto"/>
        <w:rPr>
          <w:b/>
          <w:caps/>
          <w:sz w:val="12"/>
          <w:szCs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06"/>
        <w:gridCol w:w="1649"/>
        <w:gridCol w:w="1677"/>
        <w:gridCol w:w="1649"/>
        <w:gridCol w:w="1925"/>
      </w:tblGrid>
      <w:tr w:rsidR="009D0CB1" w14:paraId="3392950C" w14:textId="77777777" w:rsidTr="00DE0F9D">
        <w:tc>
          <w:tcPr>
            <w:tcW w:w="3391" w:type="dxa"/>
            <w:shd w:val="clear" w:color="auto" w:fill="EEECE1" w:themeFill="background2"/>
          </w:tcPr>
          <w:p w14:paraId="13BFC806" w14:textId="77777777" w:rsidR="009D0CB1" w:rsidRDefault="009D0CB1" w:rsidP="00273300">
            <w:pPr>
              <w:spacing w:after="120"/>
            </w:pPr>
            <w:r>
              <w:t>Name of lab SOP</w:t>
            </w:r>
          </w:p>
        </w:tc>
        <w:tc>
          <w:tcPr>
            <w:tcW w:w="1649" w:type="dxa"/>
            <w:shd w:val="clear" w:color="auto" w:fill="EEECE1" w:themeFill="background2"/>
          </w:tcPr>
          <w:p w14:paraId="3F693F42" w14:textId="77777777" w:rsidR="009D0CB1" w:rsidRDefault="00DE0F9D" w:rsidP="00273300">
            <w:pPr>
              <w:spacing w:after="120"/>
            </w:pPr>
            <w:r>
              <w:t>Observation 1</w:t>
            </w:r>
            <w:r>
              <w:br/>
              <w:t>(DATE/INITIALS)</w:t>
            </w:r>
          </w:p>
        </w:tc>
        <w:tc>
          <w:tcPr>
            <w:tcW w:w="1681" w:type="dxa"/>
            <w:shd w:val="clear" w:color="auto" w:fill="EEECE1" w:themeFill="background2"/>
          </w:tcPr>
          <w:p w14:paraId="43AC9FD7" w14:textId="77777777" w:rsidR="009D0CB1" w:rsidRDefault="00DE0F9D" w:rsidP="00273300">
            <w:pPr>
              <w:spacing w:after="120"/>
            </w:pPr>
            <w:r>
              <w:t>Observation 2</w:t>
            </w:r>
            <w:r>
              <w:br/>
              <w:t>(DATE/INITIALS)</w:t>
            </w:r>
          </w:p>
        </w:tc>
        <w:tc>
          <w:tcPr>
            <w:tcW w:w="1649" w:type="dxa"/>
            <w:shd w:val="clear" w:color="auto" w:fill="EEECE1" w:themeFill="background2"/>
          </w:tcPr>
          <w:p w14:paraId="507CE547" w14:textId="77777777" w:rsidR="00DE0F9D" w:rsidRDefault="00DE0F9D" w:rsidP="00273300">
            <w:pPr>
              <w:spacing w:after="120"/>
            </w:pPr>
            <w:r>
              <w:t>Observation 3</w:t>
            </w:r>
            <w:r>
              <w:br/>
              <w:t>(DATE/INITIALS)</w:t>
            </w:r>
          </w:p>
        </w:tc>
        <w:tc>
          <w:tcPr>
            <w:tcW w:w="1962" w:type="dxa"/>
            <w:shd w:val="clear" w:color="auto" w:fill="EEECE1" w:themeFill="background2"/>
          </w:tcPr>
          <w:p w14:paraId="6274BD64" w14:textId="77777777" w:rsidR="009D0CB1" w:rsidRDefault="00DE0F9D" w:rsidP="00273300">
            <w:pPr>
              <w:spacing w:after="120"/>
            </w:pPr>
            <w:r>
              <w:t>Proficiency verified (DATE/INITIALS)</w:t>
            </w:r>
          </w:p>
        </w:tc>
      </w:tr>
      <w:tr w:rsidR="009D0CB1" w14:paraId="7576908B" w14:textId="77777777" w:rsidTr="00DE0F9D">
        <w:tc>
          <w:tcPr>
            <w:tcW w:w="3391" w:type="dxa"/>
          </w:tcPr>
          <w:p w14:paraId="196CC088" w14:textId="77777777" w:rsidR="009D0CB1" w:rsidRDefault="009D0CB1" w:rsidP="00273300">
            <w:pPr>
              <w:spacing w:after="120"/>
            </w:pPr>
          </w:p>
        </w:tc>
        <w:tc>
          <w:tcPr>
            <w:tcW w:w="1649" w:type="dxa"/>
          </w:tcPr>
          <w:p w14:paraId="7C22ECB5" w14:textId="77777777" w:rsidR="009D0CB1" w:rsidRDefault="009D0CB1" w:rsidP="00273300">
            <w:pPr>
              <w:spacing w:after="120"/>
            </w:pPr>
          </w:p>
        </w:tc>
        <w:tc>
          <w:tcPr>
            <w:tcW w:w="1681" w:type="dxa"/>
          </w:tcPr>
          <w:p w14:paraId="62DFCAA5" w14:textId="77777777" w:rsidR="009D0CB1" w:rsidRDefault="009D0CB1" w:rsidP="00273300">
            <w:pPr>
              <w:spacing w:after="120"/>
            </w:pPr>
          </w:p>
        </w:tc>
        <w:tc>
          <w:tcPr>
            <w:tcW w:w="1649" w:type="dxa"/>
          </w:tcPr>
          <w:p w14:paraId="3E6E158D" w14:textId="77777777" w:rsidR="009D0CB1" w:rsidRDefault="009D0CB1" w:rsidP="00273300">
            <w:pPr>
              <w:spacing w:after="120"/>
            </w:pPr>
          </w:p>
        </w:tc>
        <w:tc>
          <w:tcPr>
            <w:tcW w:w="1962" w:type="dxa"/>
          </w:tcPr>
          <w:p w14:paraId="203D947F" w14:textId="77777777" w:rsidR="009D0CB1" w:rsidRDefault="009D0CB1" w:rsidP="00273300">
            <w:pPr>
              <w:spacing w:after="120"/>
            </w:pPr>
          </w:p>
        </w:tc>
      </w:tr>
      <w:tr w:rsidR="009D0CB1" w14:paraId="7CF7B17B" w14:textId="77777777" w:rsidTr="00DE0F9D">
        <w:tc>
          <w:tcPr>
            <w:tcW w:w="3391" w:type="dxa"/>
          </w:tcPr>
          <w:p w14:paraId="60941E7A" w14:textId="77777777" w:rsidR="009D0CB1" w:rsidRDefault="009D0CB1" w:rsidP="00273300">
            <w:pPr>
              <w:spacing w:after="120"/>
            </w:pPr>
          </w:p>
        </w:tc>
        <w:tc>
          <w:tcPr>
            <w:tcW w:w="1649" w:type="dxa"/>
          </w:tcPr>
          <w:p w14:paraId="2D62236F" w14:textId="77777777" w:rsidR="009D0CB1" w:rsidRDefault="009D0CB1" w:rsidP="00273300">
            <w:pPr>
              <w:spacing w:after="120"/>
            </w:pPr>
          </w:p>
        </w:tc>
        <w:tc>
          <w:tcPr>
            <w:tcW w:w="1681" w:type="dxa"/>
          </w:tcPr>
          <w:p w14:paraId="28F62F7E" w14:textId="77777777" w:rsidR="009D0CB1" w:rsidRDefault="009D0CB1" w:rsidP="00273300">
            <w:pPr>
              <w:spacing w:after="120"/>
            </w:pPr>
          </w:p>
        </w:tc>
        <w:tc>
          <w:tcPr>
            <w:tcW w:w="1649" w:type="dxa"/>
          </w:tcPr>
          <w:p w14:paraId="0788CA45" w14:textId="77777777" w:rsidR="009D0CB1" w:rsidRDefault="009D0CB1" w:rsidP="00273300">
            <w:pPr>
              <w:spacing w:after="120"/>
            </w:pPr>
          </w:p>
        </w:tc>
        <w:tc>
          <w:tcPr>
            <w:tcW w:w="1962" w:type="dxa"/>
          </w:tcPr>
          <w:p w14:paraId="25C47636" w14:textId="77777777" w:rsidR="009D0CB1" w:rsidRDefault="009D0CB1" w:rsidP="00273300">
            <w:pPr>
              <w:spacing w:after="120"/>
            </w:pPr>
          </w:p>
        </w:tc>
      </w:tr>
      <w:tr w:rsidR="009D0CB1" w14:paraId="7933CBA0" w14:textId="77777777" w:rsidTr="00DE0F9D">
        <w:tc>
          <w:tcPr>
            <w:tcW w:w="3391" w:type="dxa"/>
          </w:tcPr>
          <w:p w14:paraId="4560C0E8" w14:textId="77777777" w:rsidR="009D0CB1" w:rsidRDefault="009D0CB1" w:rsidP="00273300">
            <w:pPr>
              <w:spacing w:after="120"/>
            </w:pPr>
          </w:p>
        </w:tc>
        <w:tc>
          <w:tcPr>
            <w:tcW w:w="1649" w:type="dxa"/>
          </w:tcPr>
          <w:p w14:paraId="2BD55CA0" w14:textId="77777777" w:rsidR="009D0CB1" w:rsidRDefault="009D0CB1" w:rsidP="00273300">
            <w:pPr>
              <w:spacing w:after="120"/>
            </w:pPr>
          </w:p>
        </w:tc>
        <w:tc>
          <w:tcPr>
            <w:tcW w:w="1681" w:type="dxa"/>
          </w:tcPr>
          <w:p w14:paraId="334F1F85" w14:textId="77777777" w:rsidR="009D0CB1" w:rsidRDefault="009D0CB1" w:rsidP="00273300">
            <w:pPr>
              <w:spacing w:after="120"/>
            </w:pPr>
          </w:p>
        </w:tc>
        <w:tc>
          <w:tcPr>
            <w:tcW w:w="1649" w:type="dxa"/>
          </w:tcPr>
          <w:p w14:paraId="7D791066" w14:textId="77777777" w:rsidR="009D0CB1" w:rsidRDefault="009D0CB1" w:rsidP="00273300">
            <w:pPr>
              <w:spacing w:after="120"/>
            </w:pPr>
          </w:p>
        </w:tc>
        <w:tc>
          <w:tcPr>
            <w:tcW w:w="1962" w:type="dxa"/>
          </w:tcPr>
          <w:p w14:paraId="28770627" w14:textId="77777777" w:rsidR="009D0CB1" w:rsidRDefault="009D0CB1" w:rsidP="00273300">
            <w:pPr>
              <w:spacing w:after="120"/>
            </w:pPr>
          </w:p>
        </w:tc>
      </w:tr>
      <w:tr w:rsidR="009D0CB1" w14:paraId="6827ED1C" w14:textId="77777777" w:rsidTr="00DE0F9D">
        <w:tc>
          <w:tcPr>
            <w:tcW w:w="3391" w:type="dxa"/>
          </w:tcPr>
          <w:p w14:paraId="5317A193" w14:textId="77777777" w:rsidR="009D0CB1" w:rsidRDefault="009D0CB1" w:rsidP="00273300">
            <w:pPr>
              <w:spacing w:after="120"/>
            </w:pPr>
          </w:p>
        </w:tc>
        <w:tc>
          <w:tcPr>
            <w:tcW w:w="1649" w:type="dxa"/>
          </w:tcPr>
          <w:p w14:paraId="4C9E6655" w14:textId="77777777" w:rsidR="009D0CB1" w:rsidRDefault="009D0CB1" w:rsidP="00273300">
            <w:pPr>
              <w:spacing w:after="120"/>
            </w:pPr>
          </w:p>
        </w:tc>
        <w:tc>
          <w:tcPr>
            <w:tcW w:w="1681" w:type="dxa"/>
          </w:tcPr>
          <w:p w14:paraId="73C8B43A" w14:textId="77777777" w:rsidR="009D0CB1" w:rsidRDefault="009D0CB1" w:rsidP="00273300">
            <w:pPr>
              <w:spacing w:after="120"/>
            </w:pPr>
          </w:p>
        </w:tc>
        <w:tc>
          <w:tcPr>
            <w:tcW w:w="1649" w:type="dxa"/>
          </w:tcPr>
          <w:p w14:paraId="75B6FDBE" w14:textId="77777777" w:rsidR="009D0CB1" w:rsidRDefault="009D0CB1" w:rsidP="00273300">
            <w:pPr>
              <w:spacing w:after="120"/>
            </w:pPr>
          </w:p>
        </w:tc>
        <w:tc>
          <w:tcPr>
            <w:tcW w:w="1962" w:type="dxa"/>
          </w:tcPr>
          <w:p w14:paraId="083158CA" w14:textId="77777777" w:rsidR="009D0CB1" w:rsidRDefault="009D0CB1" w:rsidP="00273300">
            <w:pPr>
              <w:spacing w:after="120"/>
            </w:pPr>
          </w:p>
        </w:tc>
      </w:tr>
      <w:tr w:rsidR="009D0CB1" w14:paraId="33AAC602" w14:textId="77777777" w:rsidTr="00DE0F9D">
        <w:tc>
          <w:tcPr>
            <w:tcW w:w="3391" w:type="dxa"/>
          </w:tcPr>
          <w:p w14:paraId="5EC0400F" w14:textId="77777777" w:rsidR="009D0CB1" w:rsidRDefault="009D0CB1" w:rsidP="00273300">
            <w:pPr>
              <w:spacing w:after="120"/>
            </w:pPr>
          </w:p>
        </w:tc>
        <w:tc>
          <w:tcPr>
            <w:tcW w:w="1649" w:type="dxa"/>
          </w:tcPr>
          <w:p w14:paraId="10666714" w14:textId="77777777" w:rsidR="009D0CB1" w:rsidRDefault="009D0CB1" w:rsidP="00273300">
            <w:pPr>
              <w:spacing w:after="120"/>
            </w:pPr>
          </w:p>
        </w:tc>
        <w:tc>
          <w:tcPr>
            <w:tcW w:w="1681" w:type="dxa"/>
          </w:tcPr>
          <w:p w14:paraId="438D25C2" w14:textId="77777777" w:rsidR="009D0CB1" w:rsidRDefault="009D0CB1" w:rsidP="00273300">
            <w:pPr>
              <w:spacing w:after="120"/>
            </w:pPr>
          </w:p>
        </w:tc>
        <w:tc>
          <w:tcPr>
            <w:tcW w:w="1649" w:type="dxa"/>
          </w:tcPr>
          <w:p w14:paraId="18EE65DC" w14:textId="77777777" w:rsidR="009D0CB1" w:rsidRDefault="009D0CB1" w:rsidP="00273300">
            <w:pPr>
              <w:spacing w:after="120"/>
            </w:pPr>
          </w:p>
        </w:tc>
        <w:tc>
          <w:tcPr>
            <w:tcW w:w="1962" w:type="dxa"/>
          </w:tcPr>
          <w:p w14:paraId="0CC66F5C" w14:textId="77777777" w:rsidR="009D0CB1" w:rsidRDefault="009D0CB1" w:rsidP="00273300">
            <w:pPr>
              <w:spacing w:after="120"/>
            </w:pPr>
          </w:p>
        </w:tc>
      </w:tr>
      <w:tr w:rsidR="009D0CB1" w14:paraId="54372151" w14:textId="77777777" w:rsidTr="00DE0F9D">
        <w:tc>
          <w:tcPr>
            <w:tcW w:w="3391" w:type="dxa"/>
          </w:tcPr>
          <w:p w14:paraId="397B0D4C" w14:textId="77777777" w:rsidR="009D0CB1" w:rsidRDefault="009D0CB1" w:rsidP="00273300">
            <w:pPr>
              <w:spacing w:after="120"/>
            </w:pPr>
          </w:p>
        </w:tc>
        <w:tc>
          <w:tcPr>
            <w:tcW w:w="1649" w:type="dxa"/>
          </w:tcPr>
          <w:p w14:paraId="40B9FCE4" w14:textId="77777777" w:rsidR="009D0CB1" w:rsidRDefault="009D0CB1" w:rsidP="00273300">
            <w:pPr>
              <w:spacing w:after="120"/>
            </w:pPr>
          </w:p>
        </w:tc>
        <w:tc>
          <w:tcPr>
            <w:tcW w:w="1681" w:type="dxa"/>
          </w:tcPr>
          <w:p w14:paraId="3A27A054" w14:textId="77777777" w:rsidR="009D0CB1" w:rsidRDefault="009D0CB1" w:rsidP="00273300">
            <w:pPr>
              <w:spacing w:after="120"/>
            </w:pPr>
          </w:p>
        </w:tc>
        <w:tc>
          <w:tcPr>
            <w:tcW w:w="1649" w:type="dxa"/>
          </w:tcPr>
          <w:p w14:paraId="1D3E86C4" w14:textId="77777777" w:rsidR="009D0CB1" w:rsidRDefault="009D0CB1" w:rsidP="00273300">
            <w:pPr>
              <w:spacing w:after="120"/>
            </w:pPr>
          </w:p>
        </w:tc>
        <w:tc>
          <w:tcPr>
            <w:tcW w:w="1962" w:type="dxa"/>
          </w:tcPr>
          <w:p w14:paraId="02C4D54A" w14:textId="77777777" w:rsidR="009D0CB1" w:rsidRDefault="009D0CB1" w:rsidP="00273300">
            <w:pPr>
              <w:spacing w:after="120"/>
            </w:pPr>
          </w:p>
        </w:tc>
      </w:tr>
      <w:tr w:rsidR="009D0CB1" w14:paraId="1542B5D1" w14:textId="77777777" w:rsidTr="00DE0F9D">
        <w:tc>
          <w:tcPr>
            <w:tcW w:w="3391" w:type="dxa"/>
          </w:tcPr>
          <w:p w14:paraId="62060B6D" w14:textId="77777777" w:rsidR="009D0CB1" w:rsidRDefault="009D0CB1" w:rsidP="00273300">
            <w:pPr>
              <w:spacing w:after="120"/>
            </w:pPr>
          </w:p>
        </w:tc>
        <w:tc>
          <w:tcPr>
            <w:tcW w:w="1649" w:type="dxa"/>
          </w:tcPr>
          <w:p w14:paraId="1CF12DC4" w14:textId="77777777" w:rsidR="009D0CB1" w:rsidRDefault="009D0CB1" w:rsidP="00273300">
            <w:pPr>
              <w:spacing w:after="120"/>
            </w:pPr>
          </w:p>
        </w:tc>
        <w:tc>
          <w:tcPr>
            <w:tcW w:w="1681" w:type="dxa"/>
          </w:tcPr>
          <w:p w14:paraId="6B757185" w14:textId="77777777" w:rsidR="009D0CB1" w:rsidRDefault="009D0CB1" w:rsidP="00273300">
            <w:pPr>
              <w:spacing w:after="120"/>
            </w:pPr>
          </w:p>
        </w:tc>
        <w:tc>
          <w:tcPr>
            <w:tcW w:w="1649" w:type="dxa"/>
          </w:tcPr>
          <w:p w14:paraId="1390F9CC" w14:textId="77777777" w:rsidR="009D0CB1" w:rsidRDefault="009D0CB1" w:rsidP="00273300">
            <w:pPr>
              <w:spacing w:after="120"/>
            </w:pPr>
          </w:p>
        </w:tc>
        <w:tc>
          <w:tcPr>
            <w:tcW w:w="1962" w:type="dxa"/>
          </w:tcPr>
          <w:p w14:paraId="3BCBD1F7" w14:textId="77777777" w:rsidR="009D0CB1" w:rsidRDefault="009D0CB1" w:rsidP="00273300">
            <w:pPr>
              <w:spacing w:after="120"/>
            </w:pPr>
          </w:p>
        </w:tc>
      </w:tr>
      <w:tr w:rsidR="00DE0F9D" w14:paraId="6E0EC1FA" w14:textId="77777777" w:rsidTr="00DE0F9D">
        <w:tc>
          <w:tcPr>
            <w:tcW w:w="3391" w:type="dxa"/>
          </w:tcPr>
          <w:p w14:paraId="3B45D889" w14:textId="77777777" w:rsidR="00DE0F9D" w:rsidRDefault="00580205" w:rsidP="00273300">
            <w:pPr>
              <w:spacing w:after="120"/>
            </w:pPr>
            <w:r>
              <w:t>Inventory/activity logging</w:t>
            </w:r>
          </w:p>
        </w:tc>
        <w:tc>
          <w:tcPr>
            <w:tcW w:w="1649" w:type="dxa"/>
          </w:tcPr>
          <w:p w14:paraId="0190CFCC" w14:textId="77777777" w:rsidR="00DE0F9D" w:rsidRDefault="00DE0F9D" w:rsidP="00273300">
            <w:pPr>
              <w:spacing w:after="120"/>
            </w:pPr>
          </w:p>
        </w:tc>
        <w:tc>
          <w:tcPr>
            <w:tcW w:w="1681" w:type="dxa"/>
          </w:tcPr>
          <w:p w14:paraId="2B807849" w14:textId="77777777" w:rsidR="00DE0F9D" w:rsidRDefault="00DE0F9D" w:rsidP="00273300">
            <w:pPr>
              <w:spacing w:after="120"/>
            </w:pPr>
          </w:p>
        </w:tc>
        <w:tc>
          <w:tcPr>
            <w:tcW w:w="1649" w:type="dxa"/>
          </w:tcPr>
          <w:p w14:paraId="7A9364AE" w14:textId="77777777" w:rsidR="00DE0F9D" w:rsidRDefault="00DE0F9D" w:rsidP="00273300">
            <w:pPr>
              <w:spacing w:after="120"/>
            </w:pPr>
          </w:p>
        </w:tc>
        <w:tc>
          <w:tcPr>
            <w:tcW w:w="1962" w:type="dxa"/>
          </w:tcPr>
          <w:p w14:paraId="038A5C97" w14:textId="77777777" w:rsidR="00DE0F9D" w:rsidRDefault="00DE0F9D" w:rsidP="00273300">
            <w:pPr>
              <w:spacing w:after="120"/>
            </w:pPr>
          </w:p>
        </w:tc>
      </w:tr>
      <w:tr w:rsidR="00580205" w14:paraId="237A63F2" w14:textId="77777777" w:rsidTr="00DE0F9D">
        <w:tc>
          <w:tcPr>
            <w:tcW w:w="3391" w:type="dxa"/>
          </w:tcPr>
          <w:p w14:paraId="47348BB5" w14:textId="77777777" w:rsidR="00580205" w:rsidRDefault="00A66E6A" w:rsidP="00273300">
            <w:pPr>
              <w:spacing w:after="120"/>
            </w:pPr>
            <w:r>
              <w:t xml:space="preserve">Spill &amp; exposure response </w:t>
            </w:r>
          </w:p>
        </w:tc>
        <w:tc>
          <w:tcPr>
            <w:tcW w:w="1649" w:type="dxa"/>
          </w:tcPr>
          <w:p w14:paraId="45E06A35" w14:textId="77777777" w:rsidR="00580205" w:rsidRDefault="00580205" w:rsidP="00273300">
            <w:pPr>
              <w:spacing w:after="120"/>
            </w:pPr>
          </w:p>
        </w:tc>
        <w:tc>
          <w:tcPr>
            <w:tcW w:w="1681" w:type="dxa"/>
          </w:tcPr>
          <w:p w14:paraId="4D5749B8" w14:textId="77777777" w:rsidR="00580205" w:rsidRDefault="00580205" w:rsidP="00273300">
            <w:pPr>
              <w:spacing w:after="120"/>
            </w:pPr>
          </w:p>
        </w:tc>
        <w:tc>
          <w:tcPr>
            <w:tcW w:w="1649" w:type="dxa"/>
          </w:tcPr>
          <w:p w14:paraId="28B40936" w14:textId="77777777" w:rsidR="00580205" w:rsidRDefault="00580205" w:rsidP="00273300">
            <w:pPr>
              <w:spacing w:after="120"/>
            </w:pPr>
          </w:p>
        </w:tc>
        <w:tc>
          <w:tcPr>
            <w:tcW w:w="1962" w:type="dxa"/>
          </w:tcPr>
          <w:p w14:paraId="1DD22FA4" w14:textId="77777777" w:rsidR="00580205" w:rsidRDefault="00580205" w:rsidP="00273300">
            <w:pPr>
              <w:spacing w:after="120"/>
            </w:pPr>
          </w:p>
        </w:tc>
      </w:tr>
    </w:tbl>
    <w:p w14:paraId="29590BB0" w14:textId="77777777" w:rsidR="00AA38EC" w:rsidRDefault="00AA38EC" w:rsidP="00273300">
      <w:pPr>
        <w:shd w:val="clear" w:color="auto" w:fill="FFFFFF" w:themeFill="background1"/>
        <w:spacing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AA38EC" w14:paraId="3E1A4943" w14:textId="77777777" w:rsidTr="00AA38EC">
        <w:tc>
          <w:tcPr>
            <w:tcW w:w="10440" w:type="dxa"/>
          </w:tcPr>
          <w:p w14:paraId="5822316F" w14:textId="77777777" w:rsidR="00AA38EC" w:rsidRPr="00AA38EC" w:rsidRDefault="00AA38EC" w:rsidP="00273300">
            <w:pPr>
              <w:spacing w:after="120"/>
              <w:rPr>
                <w:b/>
              </w:rPr>
            </w:pPr>
            <w:r w:rsidRPr="00AA38EC">
              <w:rPr>
                <w:b/>
              </w:rPr>
              <w:t xml:space="preserve">NOTES RELATED TO DRY RUNS/NEW PROCEDURES: </w:t>
            </w:r>
          </w:p>
          <w:p w14:paraId="32CF48A4" w14:textId="77777777" w:rsidR="00AA38EC" w:rsidRDefault="00AA38EC" w:rsidP="00273300">
            <w:pPr>
              <w:spacing w:after="120"/>
            </w:pPr>
          </w:p>
          <w:p w14:paraId="552282D5" w14:textId="77777777" w:rsidR="00AA38EC" w:rsidRDefault="00AA38EC" w:rsidP="00273300">
            <w:pPr>
              <w:spacing w:after="120"/>
            </w:pPr>
          </w:p>
          <w:p w14:paraId="28021B9E" w14:textId="77777777" w:rsidR="00AA38EC" w:rsidRDefault="00AA38EC" w:rsidP="00273300">
            <w:pPr>
              <w:spacing w:after="120"/>
            </w:pPr>
          </w:p>
          <w:p w14:paraId="73EA4800" w14:textId="77777777" w:rsidR="00AA38EC" w:rsidRDefault="00AA38EC" w:rsidP="00273300">
            <w:pPr>
              <w:spacing w:after="120"/>
            </w:pPr>
          </w:p>
          <w:p w14:paraId="7DD90C67" w14:textId="77777777" w:rsidR="00AA38EC" w:rsidRDefault="00AA38EC" w:rsidP="00273300">
            <w:pPr>
              <w:spacing w:after="120"/>
            </w:pPr>
          </w:p>
          <w:p w14:paraId="0ABDB48C" w14:textId="77777777" w:rsidR="00AA38EC" w:rsidRDefault="00AA38EC" w:rsidP="00273300">
            <w:pPr>
              <w:spacing w:after="120"/>
            </w:pPr>
          </w:p>
          <w:p w14:paraId="2AC40C58" w14:textId="77777777" w:rsidR="00AA38EC" w:rsidRDefault="00AA38EC" w:rsidP="00273300">
            <w:pPr>
              <w:spacing w:after="120"/>
            </w:pPr>
          </w:p>
        </w:tc>
      </w:tr>
    </w:tbl>
    <w:p w14:paraId="11795926" w14:textId="77777777" w:rsidR="00AA38EC" w:rsidRDefault="00AA38EC" w:rsidP="00273300">
      <w:pPr>
        <w:shd w:val="clear" w:color="auto" w:fill="FFFFFF" w:themeFill="background1"/>
        <w:spacing w:after="120" w:line="240" w:lineRule="auto"/>
      </w:pPr>
    </w:p>
    <w:p w14:paraId="775DB70E" w14:textId="77777777" w:rsidR="009D0CB1" w:rsidRDefault="009D0CB1" w:rsidP="00273300">
      <w:pPr>
        <w:shd w:val="clear" w:color="auto" w:fill="FFFFFF" w:themeFill="background1"/>
        <w:spacing w:after="120" w:line="240" w:lineRule="auto"/>
      </w:pPr>
    </w:p>
    <w:sectPr w:rsidR="009D0CB1" w:rsidSect="00273300">
      <w:footerReference w:type="default" r:id="rId6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5CE2" w14:textId="77777777" w:rsidR="00B27656" w:rsidRDefault="00B27656" w:rsidP="00580205">
      <w:pPr>
        <w:spacing w:after="0" w:line="240" w:lineRule="auto"/>
      </w:pPr>
      <w:r>
        <w:separator/>
      </w:r>
    </w:p>
  </w:endnote>
  <w:endnote w:type="continuationSeparator" w:id="0">
    <w:p w14:paraId="69E0E499" w14:textId="77777777" w:rsidR="00B27656" w:rsidRDefault="00B27656" w:rsidP="0058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430265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002A814" w14:textId="12ED2DD2" w:rsidR="00580205" w:rsidRDefault="00580205">
            <w:pPr>
              <w:pStyle w:val="Footer"/>
            </w:pPr>
            <w:r w:rsidRPr="00580205">
              <w:rPr>
                <w:sz w:val="18"/>
                <w:szCs w:val="18"/>
              </w:rPr>
              <w:t xml:space="preserve">Page </w:t>
            </w:r>
            <w:r w:rsidRPr="00580205">
              <w:rPr>
                <w:bCs/>
                <w:sz w:val="18"/>
                <w:szCs w:val="18"/>
              </w:rPr>
              <w:fldChar w:fldCharType="begin"/>
            </w:r>
            <w:r w:rsidRPr="00580205">
              <w:rPr>
                <w:bCs/>
                <w:sz w:val="18"/>
                <w:szCs w:val="18"/>
              </w:rPr>
              <w:instrText xml:space="preserve"> PAGE </w:instrText>
            </w:r>
            <w:r w:rsidRPr="00580205">
              <w:rPr>
                <w:bCs/>
                <w:sz w:val="18"/>
                <w:szCs w:val="18"/>
              </w:rPr>
              <w:fldChar w:fldCharType="separate"/>
            </w:r>
            <w:r w:rsidR="009336DE">
              <w:rPr>
                <w:bCs/>
                <w:noProof/>
                <w:sz w:val="18"/>
                <w:szCs w:val="18"/>
              </w:rPr>
              <w:t>2</w:t>
            </w:r>
            <w:r w:rsidRPr="00580205">
              <w:rPr>
                <w:bCs/>
                <w:sz w:val="18"/>
                <w:szCs w:val="18"/>
              </w:rPr>
              <w:fldChar w:fldCharType="end"/>
            </w:r>
            <w:r w:rsidRPr="00580205">
              <w:rPr>
                <w:sz w:val="18"/>
                <w:szCs w:val="18"/>
              </w:rPr>
              <w:t xml:space="preserve"> of </w:t>
            </w:r>
            <w:r w:rsidRPr="00580205">
              <w:rPr>
                <w:bCs/>
                <w:sz w:val="18"/>
                <w:szCs w:val="18"/>
              </w:rPr>
              <w:fldChar w:fldCharType="begin"/>
            </w:r>
            <w:r w:rsidRPr="00580205">
              <w:rPr>
                <w:bCs/>
                <w:sz w:val="18"/>
                <w:szCs w:val="18"/>
              </w:rPr>
              <w:instrText xml:space="preserve"> NUMPAGES  </w:instrText>
            </w:r>
            <w:r w:rsidRPr="00580205">
              <w:rPr>
                <w:bCs/>
                <w:sz w:val="18"/>
                <w:szCs w:val="18"/>
              </w:rPr>
              <w:fldChar w:fldCharType="separate"/>
            </w:r>
            <w:r w:rsidR="009336DE">
              <w:rPr>
                <w:bCs/>
                <w:noProof/>
                <w:sz w:val="18"/>
                <w:szCs w:val="18"/>
              </w:rPr>
              <w:t>2</w:t>
            </w:r>
            <w:r w:rsidRPr="00580205">
              <w:rPr>
                <w:bCs/>
                <w:sz w:val="18"/>
                <w:szCs w:val="18"/>
              </w:rPr>
              <w:fldChar w:fldCharType="end"/>
            </w:r>
            <w:r w:rsidR="00AA38EC">
              <w:rPr>
                <w:bCs/>
                <w:sz w:val="18"/>
                <w:szCs w:val="18"/>
              </w:rPr>
              <w:tab/>
              <w:t xml:space="preserve">BIOTOX </w:t>
            </w:r>
            <w:r w:rsidRPr="00580205">
              <w:rPr>
                <w:bCs/>
                <w:sz w:val="18"/>
                <w:szCs w:val="18"/>
              </w:rPr>
              <w:t xml:space="preserve">TRAINING &amp; PROFICIENCY RECORD </w:t>
            </w:r>
            <w:r w:rsidR="008E4A9A">
              <w:rPr>
                <w:bCs/>
                <w:sz w:val="18"/>
                <w:szCs w:val="18"/>
              </w:rPr>
              <w:t>1</w:t>
            </w:r>
            <w:r w:rsidR="00AD7EC6">
              <w:rPr>
                <w:bCs/>
                <w:sz w:val="18"/>
                <w:szCs w:val="18"/>
              </w:rPr>
              <w:t>2</w:t>
            </w:r>
            <w:r w:rsidR="008E4A9A">
              <w:rPr>
                <w:bCs/>
                <w:sz w:val="18"/>
                <w:szCs w:val="18"/>
              </w:rPr>
              <w:t>.</w:t>
            </w:r>
            <w:r w:rsidR="00AD7EC6">
              <w:rPr>
                <w:bCs/>
                <w:sz w:val="18"/>
                <w:szCs w:val="18"/>
              </w:rPr>
              <w:t>23</w:t>
            </w:r>
          </w:p>
        </w:sdtContent>
      </w:sdt>
    </w:sdtContent>
  </w:sdt>
  <w:p w14:paraId="50F6B725" w14:textId="77777777" w:rsidR="00580205" w:rsidRDefault="00580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49363" w14:textId="77777777" w:rsidR="00B27656" w:rsidRDefault="00B27656" w:rsidP="00580205">
      <w:pPr>
        <w:spacing w:after="0" w:line="240" w:lineRule="auto"/>
      </w:pPr>
      <w:r>
        <w:separator/>
      </w:r>
    </w:p>
  </w:footnote>
  <w:footnote w:type="continuationSeparator" w:id="0">
    <w:p w14:paraId="40138629" w14:textId="77777777" w:rsidR="00B27656" w:rsidRDefault="00B27656" w:rsidP="00580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00"/>
    <w:rsid w:val="00273300"/>
    <w:rsid w:val="003968DC"/>
    <w:rsid w:val="003E7581"/>
    <w:rsid w:val="004E1E5E"/>
    <w:rsid w:val="00580205"/>
    <w:rsid w:val="005B69D0"/>
    <w:rsid w:val="0066684B"/>
    <w:rsid w:val="007445DE"/>
    <w:rsid w:val="008E4A9A"/>
    <w:rsid w:val="009336DE"/>
    <w:rsid w:val="009D0CB1"/>
    <w:rsid w:val="00A14B81"/>
    <w:rsid w:val="00A66E6A"/>
    <w:rsid w:val="00AA38EC"/>
    <w:rsid w:val="00AD7EC6"/>
    <w:rsid w:val="00B27656"/>
    <w:rsid w:val="00B31D42"/>
    <w:rsid w:val="00C3788A"/>
    <w:rsid w:val="00C95D69"/>
    <w:rsid w:val="00CF3442"/>
    <w:rsid w:val="00DB708D"/>
    <w:rsid w:val="00DE0F9D"/>
    <w:rsid w:val="00E67D44"/>
    <w:rsid w:val="00F5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CD41A"/>
  <w15:docId w15:val="{0FAFEF85-A539-48B8-B15A-D355E023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205"/>
  </w:style>
  <w:style w:type="paragraph" w:styleId="Footer">
    <w:name w:val="footer"/>
    <w:basedOn w:val="Normal"/>
    <w:link w:val="FooterChar"/>
    <w:uiPriority w:val="99"/>
    <w:unhideWhenUsed/>
    <w:rsid w:val="00580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2743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Trundy, Robin L</dc:creator>
  <cp:lastModifiedBy>DiTullio, Richard A</cp:lastModifiedBy>
  <cp:revision>2</cp:revision>
  <cp:lastPrinted>2017-07-25T14:18:00Z</cp:lastPrinted>
  <dcterms:created xsi:type="dcterms:W3CDTF">2024-01-03T18:57:00Z</dcterms:created>
  <dcterms:modified xsi:type="dcterms:W3CDTF">2024-01-03T18:57:00Z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2024-01-03T18:57:43Z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568457b9-eb1c-4367-8cac-32db0d676ce0</vt:lpwstr>
  </property>
  <property fmtid="{D5CDD505-2E9C-101B-9397-08002B2CF9AE}" pid="8" name="MSIP_Label_792c8cef-6f2b-4af1-b4ac-d815ff795cd6_ContentBits">
    <vt:lpwstr>0</vt:lpwstr>
  </property>
</Properties>
</file>