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0162" w14:textId="77777777" w:rsidR="001F6E67" w:rsidRDefault="006566F4" w:rsidP="007048FA"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77777777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5BD7F8EC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BC5D73">
              <w:rPr>
                <w:rFonts w:ascii="Calibri" w:hAnsi="Calibri" w:cs="Arial"/>
                <w:b/>
                <w:szCs w:val="18"/>
              </w:rPr>
              <w:t>10</w:t>
            </w:r>
            <w:r w:rsidR="00B11496">
              <w:rPr>
                <w:rFonts w:ascii="Calibri" w:hAnsi="Calibri" w:cs="Arial"/>
                <w:b/>
                <w:szCs w:val="18"/>
              </w:rPr>
              <w:t>/</w:t>
            </w:r>
            <w:r w:rsidR="00BC5D73">
              <w:rPr>
                <w:rFonts w:ascii="Calibri" w:hAnsi="Calibri" w:cs="Arial"/>
                <w:b/>
                <w:szCs w:val="18"/>
              </w:rPr>
              <w:t>20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20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  <w:r w:rsidR="001E0166">
              <w:rPr>
                <w:rFonts w:ascii="Calibri" w:hAnsi="Calibri" w:cs="Arial"/>
                <w:b/>
                <w:szCs w:val="18"/>
              </w:rPr>
              <w:t xml:space="preserve"> or Skype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BB28B8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Bashaw, Katie (APMI)</w:t>
            </w:r>
          </w:p>
        </w:tc>
        <w:tc>
          <w:tcPr>
            <w:tcW w:w="153" w:type="pct"/>
            <w:shd w:val="clear" w:color="auto" w:fill="auto"/>
          </w:tcPr>
          <w:p w14:paraId="2FD25B0E" w14:textId="6DCA9730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33FBF96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649B0183" w14:textId="1FC46F58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75F5B61C" w14:textId="4DF03804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6E58541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0" w:type="pct"/>
          </w:tcPr>
          <w:p w14:paraId="4D9FFE2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DE616B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561" w:type="pct"/>
            <w:gridSpan w:val="2"/>
          </w:tcPr>
          <w:p w14:paraId="4F02C160" w14:textId="77777777" w:rsidR="00BB28B8" w:rsidRPr="00A42C02" w:rsidRDefault="00BB28B8" w:rsidP="00BB28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BB28B8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153" w:type="pct"/>
            <w:shd w:val="clear" w:color="auto" w:fill="auto"/>
          </w:tcPr>
          <w:p w14:paraId="24872E80" w14:textId="1016FB2F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710F9FC4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7F71160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0C4AD864" w14:textId="13A1E260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2E5C29D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0" w:type="pct"/>
          </w:tcPr>
          <w:p w14:paraId="20BD7805" w14:textId="29CA4A85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1FB20EA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561" w:type="pct"/>
            <w:gridSpan w:val="2"/>
          </w:tcPr>
          <w:p w14:paraId="0CE9681A" w14:textId="77777777" w:rsidR="00BB28B8" w:rsidRPr="00A42C02" w:rsidRDefault="00BB28B8" w:rsidP="00BB28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BB28B8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64608F9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Demarco, Morgan (11S)</w:t>
            </w:r>
          </w:p>
        </w:tc>
        <w:tc>
          <w:tcPr>
            <w:tcW w:w="153" w:type="pct"/>
            <w:shd w:val="clear" w:color="auto" w:fill="auto"/>
          </w:tcPr>
          <w:p w14:paraId="30DB5F31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22E56BF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66BC60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14:paraId="7F982E6A" w14:textId="50999194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0C3983B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14:paraId="157F741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28B8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03B97C06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14:paraId="38034FB3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72154A6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5D57E4F" w14:textId="77777777" w:rsidR="00BB28B8" w:rsidRPr="00C34D77" w:rsidRDefault="00BB28B8" w:rsidP="00BB28B8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BB28B8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069496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5231FE49" w14:textId="5CAEFF88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62F52723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14:paraId="71EB43C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14:paraId="547D87A0" w14:textId="05526446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6EC8E063" w14:textId="4728DA7A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Sydney Carter</w:t>
            </w:r>
          </w:p>
        </w:tc>
        <w:tc>
          <w:tcPr>
            <w:tcW w:w="561" w:type="pct"/>
            <w:gridSpan w:val="2"/>
          </w:tcPr>
          <w:p w14:paraId="2B5518F2" w14:textId="53A326B9" w:rsidR="00BB28B8" w:rsidRPr="00C34D77" w:rsidRDefault="002D4F96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Kynal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Smyth</w:t>
            </w:r>
          </w:p>
        </w:tc>
      </w:tr>
      <w:tr w:rsidR="00BB28B8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14:paraId="16D50B1A" w14:textId="408DECDB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061798A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5248C91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4BD2B53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D7FB40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572B878D" w14:textId="59564F3B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3BFC1FD6" w14:textId="7226E619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Marie Glaser</w:t>
            </w:r>
          </w:p>
        </w:tc>
        <w:tc>
          <w:tcPr>
            <w:tcW w:w="561" w:type="pct"/>
            <w:gridSpan w:val="2"/>
          </w:tcPr>
          <w:p w14:paraId="525E38FF" w14:textId="10CB0750" w:rsidR="00BB28B8" w:rsidRPr="00144561" w:rsidRDefault="002D4F96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 Paige Barnes</w:t>
            </w:r>
          </w:p>
        </w:tc>
      </w:tr>
      <w:tr w:rsidR="00BB28B8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14:paraId="726B39A1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168ED4F2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14:paraId="1817F7ED" w14:textId="44762616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6A8EED3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082F3C53" w14:textId="692DEA80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1729F626" w14:textId="5C20962C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Lindsey Jett</w:t>
            </w:r>
          </w:p>
        </w:tc>
        <w:tc>
          <w:tcPr>
            <w:tcW w:w="561" w:type="pct"/>
            <w:gridSpan w:val="2"/>
          </w:tcPr>
          <w:p w14:paraId="3FD4D9E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28B8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0DD63562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9" w:type="pct"/>
            <w:shd w:val="clear" w:color="auto" w:fill="auto"/>
          </w:tcPr>
          <w:p w14:paraId="0643E93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4D2748E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14:paraId="713D6BA6" w14:textId="039FF017" w:rsidR="00BB28B8" w:rsidRPr="00144561" w:rsidRDefault="00D5735D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5C57A67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299A9B2B" w14:textId="681D07AA" w:rsidR="00BB28B8" w:rsidRPr="00144561" w:rsidRDefault="002D4F96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2B3F9C56" w14:textId="16DAEF5A" w:rsidR="00BB28B8" w:rsidRPr="00144561" w:rsidRDefault="002D4F96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Jennifer Neissen</w:t>
            </w:r>
          </w:p>
        </w:tc>
        <w:tc>
          <w:tcPr>
            <w:tcW w:w="561" w:type="pct"/>
            <w:gridSpan w:val="2"/>
          </w:tcPr>
          <w:p w14:paraId="425D4F4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7777777" w:rsidR="00886B9F" w:rsidRPr="002A1391" w:rsidRDefault="00886B9F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7"/>
        <w:gridCol w:w="1681"/>
        <w:gridCol w:w="1681"/>
        <w:gridCol w:w="3235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4D248A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124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4D248A">
        <w:trPr>
          <w:trHeight w:val="1112"/>
        </w:trPr>
        <w:tc>
          <w:tcPr>
            <w:tcW w:w="468" w:type="pct"/>
            <w:shd w:val="clear" w:color="auto" w:fill="auto"/>
            <w:vAlign w:val="center"/>
          </w:tcPr>
          <w:p w14:paraId="06A6C213" w14:textId="6CC7B598" w:rsidR="003E329C" w:rsidRDefault="00E20209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5AA9BA7E" w14:textId="7E94FA91" w:rsidR="003E329C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 – Injury Locations</w:t>
            </w:r>
          </w:p>
          <w:p w14:paraId="5391BED2" w14:textId="6B7AEC1F" w:rsidR="003E329C" w:rsidRPr="00437E72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Lauren White 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584" w:type="pct"/>
            <w:shd w:val="clear" w:color="auto" w:fill="auto"/>
          </w:tcPr>
          <w:p w14:paraId="0A8C9350" w14:textId="691F85EF" w:rsidR="004D248A" w:rsidRDefault="004D248A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</w:tcPr>
          <w:p w14:paraId="79621BBB" w14:textId="77777777" w:rsidR="004D248A" w:rsidRDefault="004D248A" w:rsidP="004D248A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Sacrum continues to be most common injury area. </w:t>
            </w:r>
          </w:p>
          <w:p w14:paraId="43CEC314" w14:textId="77777777" w:rsidR="004D248A" w:rsidRDefault="004D248A" w:rsidP="004D248A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DFC29AC" w14:textId="6E1EB0B4" w:rsidR="003E329C" w:rsidRPr="002106BD" w:rsidRDefault="004D248A" w:rsidP="004D248A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5N continuing to do turn audits.</w:t>
            </w:r>
          </w:p>
        </w:tc>
      </w:tr>
      <w:tr w:rsidR="003E329C" w:rsidRPr="002106BD" w14:paraId="3ACEB288" w14:textId="77777777" w:rsidTr="004D248A">
        <w:trPr>
          <w:trHeight w:val="1112"/>
        </w:trPr>
        <w:tc>
          <w:tcPr>
            <w:tcW w:w="468" w:type="pct"/>
            <w:shd w:val="clear" w:color="auto" w:fill="auto"/>
            <w:vAlign w:val="center"/>
          </w:tcPr>
          <w:p w14:paraId="17338BCA" w14:textId="21E1B03E" w:rsidR="003E329C" w:rsidRDefault="00E20209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6EB7556D" w14:textId="77777777" w:rsidR="00BE6964" w:rsidRDefault="00E20209" w:rsidP="00BE6964">
            <w:pPr>
              <w:tabs>
                <w:tab w:val="left" w:pos="2100"/>
              </w:tabs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Review PI </w:t>
            </w:r>
            <w:proofErr w:type="spellStart"/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Treatmeant</w:t>
            </w:r>
            <w:proofErr w:type="spellEnd"/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and Prevention Guidelines </w:t>
            </w:r>
          </w:p>
          <w:p w14:paraId="2F868E0A" w14:textId="175D3B44" w:rsidR="003E329C" w:rsidRDefault="00E20209" w:rsidP="00BE6964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Candi Haggard, Christine Reuscher </w:t>
            </w:r>
          </w:p>
        </w:tc>
        <w:tc>
          <w:tcPr>
            <w:tcW w:w="584" w:type="pct"/>
          </w:tcPr>
          <w:p w14:paraId="5803DE50" w14:textId="616A4EC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AE39C9" w14:textId="77777777" w:rsidR="003E329C" w:rsidRDefault="00BE6964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Feedback on document</w:t>
            </w:r>
          </w:p>
          <w:p w14:paraId="2774843F" w14:textId="455CEB3D" w:rsidR="00BE6964" w:rsidRDefault="00BE6964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Should we revise?</w:t>
            </w:r>
          </w:p>
        </w:tc>
        <w:tc>
          <w:tcPr>
            <w:tcW w:w="1124" w:type="pct"/>
            <w:shd w:val="clear" w:color="auto" w:fill="auto"/>
          </w:tcPr>
          <w:p w14:paraId="59B17BE9" w14:textId="77777777" w:rsidR="003E329C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Some nurses had seen this document before. Agree that it is helpful and does not need revision. Just needs to be socialized more broadly. </w:t>
            </w:r>
          </w:p>
          <w:p w14:paraId="4D667A73" w14:textId="77777777" w:rsidR="004D248A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14:paraId="3C022EEB" w14:textId="68F6711A" w:rsidR="004D248A" w:rsidRPr="002106BD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Links to PIP resources already exist within eStar flowsheet rows. Need additional education to go out about where to find this. Includes link to PIP website.</w:t>
            </w:r>
          </w:p>
        </w:tc>
      </w:tr>
      <w:tr w:rsidR="003E329C" w:rsidRPr="002106BD" w14:paraId="1A3D3D4A" w14:textId="77777777" w:rsidTr="004D248A">
        <w:trPr>
          <w:trHeight w:val="1130"/>
        </w:trPr>
        <w:tc>
          <w:tcPr>
            <w:tcW w:w="468" w:type="pct"/>
            <w:shd w:val="clear" w:color="auto" w:fill="auto"/>
            <w:vAlign w:val="center"/>
          </w:tcPr>
          <w:p w14:paraId="2EAA03C4" w14:textId="132798FE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7A068FAB" w14:textId="4E7B28AF" w:rsidR="003E329C" w:rsidRDefault="00E20209" w:rsidP="003E329C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Case Review</w:t>
            </w:r>
            <w:r w:rsidR="00BE696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– 10N Good Catch with Photo!</w:t>
            </w:r>
          </w:p>
          <w:p w14:paraId="22E7A3A9" w14:textId="71BEB0AA" w:rsidR="00BE6964" w:rsidRPr="00BE6964" w:rsidRDefault="00BE6964" w:rsidP="003E329C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>Sydney Carter</w:t>
            </w:r>
          </w:p>
        </w:tc>
        <w:tc>
          <w:tcPr>
            <w:tcW w:w="584" w:type="pct"/>
          </w:tcPr>
          <w:p w14:paraId="2B7E571F" w14:textId="78A526E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584" w:type="pct"/>
            <w:shd w:val="clear" w:color="auto" w:fill="auto"/>
          </w:tcPr>
          <w:p w14:paraId="28E11A1A" w14:textId="3F67D43F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</w:tcPr>
          <w:p w14:paraId="4966E506" w14:textId="77777777" w:rsidR="003E329C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Sydney presented case study related to PI found on admission to 10N from OR. Started as DTI and progressed. Documented within 24 hours so considered present on admission. </w:t>
            </w:r>
          </w:p>
          <w:p w14:paraId="6E168D9A" w14:textId="77777777" w:rsidR="004D248A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14:paraId="5EB3291E" w14:textId="3C009F14" w:rsidR="004D248A" w:rsidRPr="002106BD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Kudos to great documentation including pictures on admission and weekly to show progression!</w:t>
            </w:r>
          </w:p>
        </w:tc>
      </w:tr>
      <w:tr w:rsidR="003E329C" w:rsidRPr="002106BD" w14:paraId="1F25BFB2" w14:textId="77777777" w:rsidTr="004D248A">
        <w:trPr>
          <w:trHeight w:val="368"/>
        </w:trPr>
        <w:tc>
          <w:tcPr>
            <w:tcW w:w="468" w:type="pct"/>
            <w:shd w:val="clear" w:color="auto" w:fill="auto"/>
            <w:vAlign w:val="center"/>
          </w:tcPr>
          <w:p w14:paraId="5B1E12F1" w14:textId="0D87A479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3E329C" w:rsidRDefault="003E329C" w:rsidP="003E329C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32CE124" w14:textId="7777777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</w:tcPr>
          <w:p w14:paraId="6BC5D268" w14:textId="10BAD5A4" w:rsidR="003E329C" w:rsidRPr="002106BD" w:rsidRDefault="004D248A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Discussed potential need for a more systematic Champion program to have identified people on each unit to support PI prevention work. Different than Skin Champions (expert assessors).</w:t>
            </w:r>
          </w:p>
        </w:tc>
      </w:tr>
    </w:tbl>
    <w:p w14:paraId="2D4D85A3" w14:textId="77777777" w:rsidR="004F42B0" w:rsidRDefault="004F42B0" w:rsidP="00801D16"/>
    <w:p w14:paraId="120C85A0" w14:textId="77777777" w:rsidR="00BB2A44" w:rsidRDefault="00BB2A44" w:rsidP="00801D16"/>
    <w:p w14:paraId="056F0293" w14:textId="77777777" w:rsidR="00BB2A44" w:rsidRDefault="00BB2A44" w:rsidP="00801D16"/>
    <w:p w14:paraId="0EC284C4" w14:textId="77777777" w:rsidR="00BB2A44" w:rsidRDefault="00BB2A44" w:rsidP="00801D16"/>
    <w:p w14:paraId="576C11FE" w14:textId="77777777" w:rsidR="00FA0507" w:rsidRDefault="00FA0507" w:rsidP="00801D16"/>
    <w:p w14:paraId="67FB1F5A" w14:textId="77777777" w:rsidR="00FA0507" w:rsidRDefault="00FA0507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lastRenderedPageBreak/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0A551982"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14:paraId="49BB83F1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09F2704" w14:textId="7DC03AB5" w:rsidR="00783EFB" w:rsidRPr="00FA4B60" w:rsidRDefault="00783EFB" w:rsidP="00AC51F8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A88E69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16C1056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14:paraId="44AF4CD3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39C18014" w14:textId="7748E95B" w:rsidR="009326BE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B5CB3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002C45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F5D6" w14:textId="77777777" w:rsidR="0042500C" w:rsidRDefault="0042500C">
      <w:r>
        <w:separator/>
      </w:r>
    </w:p>
  </w:endnote>
  <w:endnote w:type="continuationSeparator" w:id="0">
    <w:p w14:paraId="42684146" w14:textId="77777777"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3C66" w14:textId="77777777" w:rsidR="0042500C" w:rsidRDefault="0042500C">
      <w:r>
        <w:separator/>
      </w:r>
    </w:p>
  </w:footnote>
  <w:footnote w:type="continuationSeparator" w:id="0">
    <w:p w14:paraId="06FF154D" w14:textId="77777777"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61276C9A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BC5D73">
      <w:rPr>
        <w:rFonts w:ascii="Calibri" w:hAnsi="Calibri"/>
        <w:b/>
        <w:color w:val="0F243E"/>
      </w:rPr>
      <w:t>9/15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20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694B2B">
      <w:rPr>
        <w:rFonts w:ascii="Calibri" w:hAnsi="Calibri"/>
        <w:b/>
        <w:color w:val="0F243E"/>
        <w:szCs w:val="36"/>
      </w:rPr>
      <w:t>SKYPE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33121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0DC0"/>
    <w:rsid w:val="0026110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4F96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7C94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7C76"/>
    <w:rsid w:val="004D05D1"/>
    <w:rsid w:val="004D141F"/>
    <w:rsid w:val="004D248A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312D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738B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5D73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24E8"/>
    <w:rsid w:val="00BE265D"/>
    <w:rsid w:val="00BE6964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10B"/>
    <w:rsid w:val="00C96C9B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5735D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0209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36C4"/>
    <w:rsid w:val="00EE406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45C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C056E"/>
    <w:rsid w:val="00FC1B1E"/>
    <w:rsid w:val="00FC25DB"/>
    <w:rsid w:val="00FC2F9E"/>
    <w:rsid w:val="00FC3E2A"/>
    <w:rsid w:val="00FC4C78"/>
    <w:rsid w:val="00FC56E6"/>
    <w:rsid w:val="00FC5938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EBAEC1-A121-49BC-BB68-0C274B2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Reuscher, Christine</cp:lastModifiedBy>
  <cp:revision>2</cp:revision>
  <cp:lastPrinted>2018-02-06T19:50:00Z</cp:lastPrinted>
  <dcterms:created xsi:type="dcterms:W3CDTF">2020-10-20T18:57:00Z</dcterms:created>
  <dcterms:modified xsi:type="dcterms:W3CDTF">2020-10-20T18:57:00Z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