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0162" w14:textId="77777777" w:rsidR="001F6E67" w:rsidRDefault="006566F4" w:rsidP="007048FA">
      <w:bookmarkStart w:id="0" w:name="_GoBack"/>
      <w:bookmarkEnd w:id="0"/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14:paraId="29D31720" w14:textId="77777777" w:rsidTr="007567B8">
        <w:tc>
          <w:tcPr>
            <w:tcW w:w="3783" w:type="pct"/>
            <w:gridSpan w:val="11"/>
            <w:shd w:val="clear" w:color="auto" w:fill="AEC5E0"/>
          </w:tcPr>
          <w:p w14:paraId="05A6BE48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14:paraId="68DE940A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14:paraId="3DE23334" w14:textId="77777777"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14:paraId="1838E5DB" w14:textId="77777777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14:paraId="222AFA2C" w14:textId="77777777"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14:paraId="65CC31C4" w14:textId="77B179A0"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Quality Support: Lauren </w:t>
            </w:r>
            <w:r w:rsidR="0054550C">
              <w:rPr>
                <w:rFonts w:ascii="Calibri" w:hAnsi="Calibri"/>
                <w:b/>
                <w:sz w:val="20"/>
                <w:szCs w:val="20"/>
              </w:rPr>
              <w:t>Steg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659E067D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7A6BE4E4" w14:textId="77777777"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14:paraId="4AAA6073" w14:textId="77777777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14:paraId="59D6D31B" w14:textId="7947CB9F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120819">
              <w:rPr>
                <w:rFonts w:ascii="Calibri" w:hAnsi="Calibri" w:cs="Arial"/>
                <w:b/>
                <w:szCs w:val="18"/>
              </w:rPr>
              <w:t>4</w:t>
            </w:r>
            <w:r w:rsidR="00CE04DE">
              <w:rPr>
                <w:rFonts w:ascii="Calibri" w:hAnsi="Calibri" w:cs="Arial"/>
                <w:b/>
                <w:szCs w:val="18"/>
              </w:rPr>
              <w:t>/1</w:t>
            </w:r>
            <w:r w:rsidR="00120819">
              <w:rPr>
                <w:rFonts w:ascii="Calibri" w:hAnsi="Calibri" w:cs="Arial"/>
                <w:b/>
                <w:szCs w:val="18"/>
              </w:rPr>
              <w:t>3</w:t>
            </w:r>
            <w:r w:rsidR="00C9610B">
              <w:rPr>
                <w:rFonts w:ascii="Calibri" w:hAnsi="Calibri" w:cs="Arial"/>
                <w:b/>
                <w:szCs w:val="18"/>
              </w:rPr>
              <w:t>/</w:t>
            </w:r>
            <w:r w:rsidR="00A824B1">
              <w:rPr>
                <w:rFonts w:ascii="Calibri" w:hAnsi="Calibri" w:cs="Arial"/>
                <w:b/>
                <w:szCs w:val="18"/>
              </w:rPr>
              <w:t>2</w:t>
            </w:r>
            <w:r w:rsidR="0032640C">
              <w:rPr>
                <w:rFonts w:ascii="Calibri" w:hAnsi="Calibri" w:cs="Arial"/>
                <w:b/>
                <w:szCs w:val="18"/>
              </w:rPr>
              <w:t>1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CE04DE">
              <w:rPr>
                <w:rFonts w:ascii="Calibri" w:hAnsi="Calibri" w:cs="Arial"/>
                <w:b/>
                <w:szCs w:val="18"/>
              </w:rPr>
              <w:t>Microsoft Teams</w:t>
            </w:r>
          </w:p>
        </w:tc>
        <w:tc>
          <w:tcPr>
            <w:tcW w:w="656" w:type="pct"/>
            <w:gridSpan w:val="2"/>
            <w:shd w:val="clear" w:color="auto" w:fill="EEECE1"/>
          </w:tcPr>
          <w:p w14:paraId="216D96C4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14:paraId="043D9C86" w14:textId="77777777"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3B00B8" w:rsidRPr="002106BD" w14:paraId="37C1579E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542F63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74EC7F08" w14:textId="785D3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14:paraId="2FD25B0E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3FBF962" w14:textId="67B6F847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14:paraId="649B018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2995E16C" w14:textId="3B77E589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14:paraId="75F5B61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E58541E" w14:textId="1C83885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14:paraId="4D9FFE2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DE616BB" w14:textId="45B5B845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F02C160" w14:textId="77777777" w:rsidR="003B00B8" w:rsidRPr="00A42C02" w:rsidRDefault="003B00B8" w:rsidP="003B00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3B00B8" w:rsidRPr="002106BD" w14:paraId="714B66D6" w14:textId="77777777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14:paraId="0F4B16C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4EB5839E" w14:textId="2B25DAC6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14:paraId="24872E8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710F9FC4" w14:textId="715F9AE0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14:paraId="7F71160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306776F1" w14:textId="01AD8B5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14:paraId="0C4AD864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2E5C29D4" w14:textId="7D11491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14:paraId="20BD7805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FB20EAB" w14:textId="32F8B21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0CE9681A" w14:textId="77777777" w:rsidR="003B00B8" w:rsidRPr="00A42C02" w:rsidRDefault="003B00B8" w:rsidP="003B00B8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3B00B8" w:rsidRPr="002106BD" w14:paraId="5594E042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74B5253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64608F9B" w14:textId="6646B239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14:paraId="6772202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492349" w14:textId="7BC5707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Garwood, Charlotte (8T3)</w:t>
            </w:r>
          </w:p>
        </w:tc>
        <w:tc>
          <w:tcPr>
            <w:tcW w:w="153" w:type="pct"/>
            <w:shd w:val="clear" w:color="auto" w:fill="auto"/>
          </w:tcPr>
          <w:p w14:paraId="30DB5F31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ADFB310" w14:textId="79C768E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14:paraId="22E56BF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66BC602" w14:textId="746A2D77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Steg, Lauren (APMI)</w:t>
            </w:r>
          </w:p>
        </w:tc>
        <w:tc>
          <w:tcPr>
            <w:tcW w:w="150" w:type="pct"/>
          </w:tcPr>
          <w:p w14:paraId="7F982E6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0C3983BC" w14:textId="5989D8E4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157F7414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5A5B6B73" w14:textId="77777777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14:paraId="4B6C1845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CEBF62C" w14:textId="41301BCF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14:paraId="534FA71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31C8E9AE" w14:textId="6078976A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14:paraId="03B97C0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DD7B46A" w14:textId="720FB5F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14:paraId="5731363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15FA2252" w14:textId="4A90BC86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(5N)</w:t>
            </w:r>
          </w:p>
        </w:tc>
        <w:tc>
          <w:tcPr>
            <w:tcW w:w="150" w:type="pct"/>
          </w:tcPr>
          <w:p w14:paraId="38034FB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72154A6F" w14:textId="3840037F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5D57E4F" w14:textId="77777777" w:rsidR="003B00B8" w:rsidRPr="00C34D77" w:rsidRDefault="003B00B8" w:rsidP="003B00B8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3B00B8" w:rsidRPr="002106BD" w14:paraId="7AAAD3CD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0035F0F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0694969" w14:textId="6DA7ABA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(5N)</w:t>
            </w:r>
          </w:p>
        </w:tc>
        <w:tc>
          <w:tcPr>
            <w:tcW w:w="153" w:type="pct"/>
            <w:shd w:val="clear" w:color="auto" w:fill="auto"/>
          </w:tcPr>
          <w:p w14:paraId="5231FE49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62F52723" w14:textId="0D55A609" w:rsidR="003B00B8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14:paraId="71EB43C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69940FDE" w14:textId="5FC4AC0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14:paraId="7031AB1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3C7E4DDA" w14:textId="2D9D496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14:paraId="547D87A0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6EC8E06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2B5518F2" w14:textId="77777777" w:rsidR="003B00B8" w:rsidRPr="00C34D77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03BD69D4" w14:textId="77777777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14:paraId="068C6227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529E1D40" w14:textId="54708B7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14:paraId="16D50B1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061798AD" w14:textId="29CF69A8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14:paraId="5248C91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4D583414" w14:textId="384C364B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Perigen, Cassandra (7S)</w:t>
            </w:r>
          </w:p>
        </w:tc>
        <w:tc>
          <w:tcPr>
            <w:tcW w:w="153" w:type="pct"/>
            <w:shd w:val="clear" w:color="auto" w:fill="auto"/>
          </w:tcPr>
          <w:p w14:paraId="4BD2B53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D7FB40F" w14:textId="0616D842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14:paraId="572B878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3BFC1FD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525E38FF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63B88BC5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14919FAB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31A718B2" w14:textId="7CA2585F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14:paraId="726B39A1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168ED4F2" w14:textId="15152953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14:paraId="008BFA58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150FBED0" w14:textId="35F9948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Pruett, DeAnn (5N)</w:t>
            </w:r>
          </w:p>
        </w:tc>
        <w:tc>
          <w:tcPr>
            <w:tcW w:w="153" w:type="pct"/>
            <w:shd w:val="clear" w:color="auto" w:fill="auto"/>
          </w:tcPr>
          <w:p w14:paraId="1817F7ED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6A8EED37" w14:textId="65C7558E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14:paraId="082F3C5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1729F62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3FD4D9E9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B00B8" w:rsidRPr="002106BD" w14:paraId="10B848CB" w14:textId="77777777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14:paraId="39D6F363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14:paraId="0643E93F" w14:textId="0BEEA199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14:paraId="7657C5EA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14:paraId="20508C69" w14:textId="4D473E5C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14:paraId="4D2748EC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14:paraId="77256916" w14:textId="42C4ED71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14:paraId="713D6BA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14:paraId="5C57A67B" w14:textId="676B12CB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14:paraId="299A9B2B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14:paraId="2B3F9C56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14:paraId="425D4F4E" w14:textId="77777777" w:rsidR="003B00B8" w:rsidRPr="00144561" w:rsidRDefault="003B00B8" w:rsidP="003B00B8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8CD44FA" w14:textId="77777777" w:rsidR="00886B9F" w:rsidRPr="002A1391" w:rsidRDefault="00886B9F" w:rsidP="002A1391">
      <w:pPr>
        <w:rPr>
          <w:vanish/>
        </w:rPr>
      </w:pPr>
    </w:p>
    <w:p w14:paraId="45DBEB42" w14:textId="77777777"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6447"/>
        <w:gridCol w:w="1681"/>
        <w:gridCol w:w="2941"/>
        <w:gridCol w:w="1974"/>
      </w:tblGrid>
      <w:tr w:rsidR="00AC51F8" w:rsidRPr="002106BD" w14:paraId="5EDDC1A1" w14:textId="77777777" w:rsidTr="00AC51F8">
        <w:tc>
          <w:tcPr>
            <w:tcW w:w="5000" w:type="pct"/>
            <w:gridSpan w:val="5"/>
            <w:shd w:val="clear" w:color="auto" w:fill="AEC5E0"/>
          </w:tcPr>
          <w:p w14:paraId="20DD24E9" w14:textId="77777777"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14:paraId="44442E08" w14:textId="77777777" w:rsidTr="00BB2A44">
        <w:trPr>
          <w:trHeight w:val="485"/>
        </w:trPr>
        <w:tc>
          <w:tcPr>
            <w:tcW w:w="468" w:type="pct"/>
            <w:shd w:val="clear" w:color="auto" w:fill="EEECE1"/>
            <w:vAlign w:val="center"/>
          </w:tcPr>
          <w:p w14:paraId="7C5A2629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240" w:type="pct"/>
            <w:shd w:val="clear" w:color="auto" w:fill="EEECE1"/>
            <w:vAlign w:val="center"/>
          </w:tcPr>
          <w:p w14:paraId="2976E99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84" w:type="pct"/>
            <w:shd w:val="clear" w:color="auto" w:fill="EEECE1"/>
          </w:tcPr>
          <w:p w14:paraId="51EBC82D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14:paraId="5D6B5863" w14:textId="77777777"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1022" w:type="pct"/>
            <w:shd w:val="clear" w:color="auto" w:fill="EEECE1"/>
            <w:vAlign w:val="center"/>
          </w:tcPr>
          <w:p w14:paraId="7A2AB955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686" w:type="pct"/>
            <w:shd w:val="clear" w:color="auto" w:fill="EEECE1"/>
            <w:vAlign w:val="center"/>
          </w:tcPr>
          <w:p w14:paraId="5414FD3F" w14:textId="77777777"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3E329C" w:rsidRPr="002106BD" w14:paraId="5DD77B82" w14:textId="77777777" w:rsidTr="00C46D13">
        <w:trPr>
          <w:trHeight w:val="932"/>
        </w:trPr>
        <w:tc>
          <w:tcPr>
            <w:tcW w:w="468" w:type="pct"/>
            <w:shd w:val="clear" w:color="auto" w:fill="auto"/>
            <w:vAlign w:val="center"/>
          </w:tcPr>
          <w:p w14:paraId="06A6C213" w14:textId="03D62F3E" w:rsidR="003E329C" w:rsidRDefault="00E20209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C46D13">
              <w:rPr>
                <w:rFonts w:ascii="Calibri" w:hAnsi="Calibri"/>
                <w:sz w:val="18"/>
                <w:szCs w:val="18"/>
              </w:rPr>
              <w:t>0</w:t>
            </w:r>
            <w:r w:rsidR="003E329C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5F132856" w14:textId="1EB758C1" w:rsidR="00F81AD7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Data Review</w:t>
            </w:r>
            <w:r w:rsidR="00482853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391BED2" w14:textId="4899A9F0" w:rsidR="003E329C" w:rsidRPr="00437E72" w:rsidRDefault="00E20209" w:rsidP="003E329C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Lauren </w:t>
            </w:r>
            <w:r w:rsidR="00CE04DE">
              <w:rPr>
                <w:rFonts w:asciiTheme="minorHAnsi" w:hAnsiTheme="minorHAnsi"/>
                <w:bCs/>
                <w:sz w:val="18"/>
                <w:szCs w:val="18"/>
              </w:rPr>
              <w:t>Steg</w:t>
            </w:r>
          </w:p>
        </w:tc>
        <w:tc>
          <w:tcPr>
            <w:tcW w:w="584" w:type="pct"/>
          </w:tcPr>
          <w:p w14:paraId="19526F82" w14:textId="6E9AD65C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</w:tcPr>
          <w:p w14:paraId="0A8C9350" w14:textId="448E7FCE" w:rsidR="003E329C" w:rsidRDefault="003E329C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0C223E54" w14:textId="77777777" w:rsidR="003E329C" w:rsidRDefault="00D55B93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-16 new PIs in Feb</w:t>
            </w:r>
          </w:p>
          <w:p w14:paraId="6124E46B" w14:textId="77777777" w:rsidR="00D55B93" w:rsidRDefault="00D55B93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-134 pts YTD Stage 2 or above (threshold is 127)</w:t>
            </w:r>
          </w:p>
          <w:p w14:paraId="4DFC29AC" w14:textId="60945811" w:rsidR="00D55B93" w:rsidRPr="002106BD" w:rsidRDefault="00D55B93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bookmarkStart w:id="1" w:name="_Hlk66812028"/>
            <w:r>
              <w:rPr>
                <w:rFonts w:ascii="Calibri" w:hAnsi="Calibri"/>
                <w:sz w:val="18"/>
                <w:szCs w:val="18"/>
              </w:rPr>
              <w:t>BIG SHOUTOUT to MICU, CVICU, and Trauma!  You guys are seeing great improvements in your PIs for the fiscal year! Congrats!</w:t>
            </w:r>
            <w:bookmarkEnd w:id="1"/>
            <w:r w:rsidR="00306E76">
              <w:rPr>
                <w:rFonts w:ascii="Calibri" w:hAnsi="Calibri"/>
                <w:sz w:val="18"/>
                <w:szCs w:val="18"/>
              </w:rPr>
              <w:t xml:space="preserve">  </w:t>
            </w:r>
            <w:bookmarkStart w:id="2" w:name="_Hlk66814095"/>
            <w:r w:rsidR="00306E76">
              <w:rPr>
                <w:rFonts w:ascii="Calibri" w:hAnsi="Calibri"/>
                <w:sz w:val="18"/>
                <w:szCs w:val="18"/>
              </w:rPr>
              <w:t>Your hard work does not go unnoticed!</w:t>
            </w:r>
            <w:bookmarkEnd w:id="2"/>
          </w:p>
        </w:tc>
      </w:tr>
      <w:tr w:rsidR="00DA6818" w:rsidRPr="002106BD" w14:paraId="6C5DC02F" w14:textId="77777777" w:rsidTr="00DA6818">
        <w:trPr>
          <w:trHeight w:val="815"/>
        </w:trPr>
        <w:tc>
          <w:tcPr>
            <w:tcW w:w="468" w:type="pct"/>
            <w:shd w:val="clear" w:color="auto" w:fill="auto"/>
            <w:vAlign w:val="center"/>
          </w:tcPr>
          <w:p w14:paraId="30A85F45" w14:textId="4D572F02" w:rsidR="00DA6818" w:rsidRDefault="00DA6818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 min.</w:t>
            </w:r>
          </w:p>
        </w:tc>
        <w:tc>
          <w:tcPr>
            <w:tcW w:w="2240" w:type="pct"/>
            <w:shd w:val="clear" w:color="auto" w:fill="auto"/>
          </w:tcPr>
          <w:p w14:paraId="10A3CF0A" w14:textId="6217962A" w:rsidR="00DA6818" w:rsidRDefault="00DA6818" w:rsidP="003E329C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PSI Case Review – 8MCE</w:t>
            </w:r>
          </w:p>
          <w:p w14:paraId="465BB794" w14:textId="133125AC" w:rsidR="00DA6818" w:rsidRPr="00DA6818" w:rsidRDefault="00DA6818" w:rsidP="003E329C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Charlotte Garwood</w:t>
            </w:r>
          </w:p>
        </w:tc>
        <w:tc>
          <w:tcPr>
            <w:tcW w:w="584" w:type="pct"/>
          </w:tcPr>
          <w:p w14:paraId="479E769E" w14:textId="436D5FBC" w:rsidR="00DA6818" w:rsidRDefault="00DA6818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</w:tcPr>
          <w:p w14:paraId="25395AAD" w14:textId="77777777" w:rsidR="00DA6818" w:rsidRDefault="00DA6818" w:rsidP="003E329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24585912" w14:textId="45A1B1F4" w:rsidR="00DA6818" w:rsidRPr="002106BD" w:rsidRDefault="00D55B93" w:rsidP="003E329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bookmarkStart w:id="3" w:name="_Hlk66812036"/>
            <w:r>
              <w:rPr>
                <w:rFonts w:ascii="Calibri" w:hAnsi="Calibri"/>
                <w:sz w:val="18"/>
                <w:szCs w:val="18"/>
              </w:rPr>
              <w:t xml:space="preserve">Fantastic case review Charlotte with a great outcome! </w:t>
            </w:r>
            <w:bookmarkEnd w:id="3"/>
          </w:p>
        </w:tc>
      </w:tr>
      <w:tr w:rsidR="00F13D80" w:rsidRPr="002106BD" w14:paraId="677EEE49" w14:textId="77777777" w:rsidTr="00DA6818">
        <w:trPr>
          <w:trHeight w:val="863"/>
        </w:trPr>
        <w:tc>
          <w:tcPr>
            <w:tcW w:w="468" w:type="pct"/>
            <w:shd w:val="clear" w:color="auto" w:fill="auto"/>
            <w:vAlign w:val="center"/>
          </w:tcPr>
          <w:p w14:paraId="08644483" w14:textId="2D132033" w:rsidR="00F13D80" w:rsidRDefault="00DA6818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F13D80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0FD72930" w14:textId="4401D66B" w:rsidR="00F13D80" w:rsidRDefault="00D74346" w:rsidP="00F13D80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Comfort Glide Trial</w:t>
            </w:r>
          </w:p>
          <w:p w14:paraId="09A50CAA" w14:textId="56B4454F" w:rsidR="00657B30" w:rsidRPr="00657B30" w:rsidRDefault="00E03EBD" w:rsidP="00F13D80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Justin Griggs, </w:t>
            </w:r>
            <w:r w:rsidR="00D74346">
              <w:rPr>
                <w:rFonts w:asciiTheme="minorHAnsi" w:hAnsiTheme="minorHAnsi"/>
                <w:bCs/>
                <w:sz w:val="18"/>
                <w:szCs w:val="18"/>
              </w:rPr>
              <w:t xml:space="preserve">Candi Haggard, Christine Reuscher </w:t>
            </w:r>
          </w:p>
        </w:tc>
        <w:tc>
          <w:tcPr>
            <w:tcW w:w="584" w:type="pct"/>
          </w:tcPr>
          <w:p w14:paraId="1BE39CA4" w14:textId="75E33B8D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  <w:r w:rsidR="00765E13">
              <w:rPr>
                <w:rFonts w:ascii="Calibri" w:hAnsi="Calibri" w:cs="Calibri"/>
                <w:sz w:val="18"/>
                <w:szCs w:val="18"/>
              </w:rPr>
              <w:t>, Decision</w:t>
            </w:r>
          </w:p>
        </w:tc>
        <w:tc>
          <w:tcPr>
            <w:tcW w:w="1022" w:type="pct"/>
            <w:shd w:val="clear" w:color="auto" w:fill="auto"/>
          </w:tcPr>
          <w:p w14:paraId="5C6142C1" w14:textId="77777777" w:rsidR="00F13D80" w:rsidRDefault="00765E13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Vote on permanently moving to Medline system vs. Sage TAPS</w:t>
            </w:r>
          </w:p>
          <w:p w14:paraId="05FD12FA" w14:textId="6D8E20BF" w:rsidR="00765E13" w:rsidRDefault="00765E13" w:rsidP="00765E13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58CDBAAA" w14:textId="723BEFB1" w:rsidR="00F13D80" w:rsidRPr="002106BD" w:rsidRDefault="00D55B93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bookmarkStart w:id="4" w:name="_Hlk66812351"/>
            <w:r>
              <w:rPr>
                <w:rFonts w:ascii="Calibri" w:hAnsi="Calibri"/>
                <w:sz w:val="18"/>
                <w:szCs w:val="18"/>
              </w:rPr>
              <w:t xml:space="preserve">After data review from Justin Griggs voted to stay with Medline system. </w:t>
            </w:r>
            <w:bookmarkEnd w:id="4"/>
          </w:p>
        </w:tc>
      </w:tr>
      <w:tr w:rsidR="00D74346" w:rsidRPr="002106BD" w14:paraId="612A584E" w14:textId="77777777" w:rsidTr="00120819">
        <w:trPr>
          <w:trHeight w:val="887"/>
        </w:trPr>
        <w:tc>
          <w:tcPr>
            <w:tcW w:w="468" w:type="pct"/>
            <w:shd w:val="clear" w:color="auto" w:fill="auto"/>
            <w:vAlign w:val="center"/>
          </w:tcPr>
          <w:p w14:paraId="4AE1BD2B" w14:textId="2609842B" w:rsidR="00D74346" w:rsidRDefault="00120819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D74346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0C59EC1C" w14:textId="77777777" w:rsidR="00D74346" w:rsidRDefault="00D74346" w:rsidP="00F13D80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Mepilex Flex</w:t>
            </w:r>
          </w:p>
          <w:p w14:paraId="5122E7B9" w14:textId="4CD7AFA3" w:rsidR="00D74346" w:rsidRPr="00D74346" w:rsidRDefault="00D74346" w:rsidP="00F13D80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Candi Haggard</w:t>
            </w:r>
          </w:p>
        </w:tc>
        <w:tc>
          <w:tcPr>
            <w:tcW w:w="584" w:type="pct"/>
          </w:tcPr>
          <w:p w14:paraId="43207A86" w14:textId="33D3FBB7" w:rsidR="00D74346" w:rsidRDefault="00765E13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Inform, Discussion</w:t>
            </w:r>
          </w:p>
        </w:tc>
        <w:tc>
          <w:tcPr>
            <w:tcW w:w="1022" w:type="pct"/>
            <w:shd w:val="clear" w:color="auto" w:fill="auto"/>
          </w:tcPr>
          <w:p w14:paraId="50094A1C" w14:textId="77777777" w:rsidR="00D74346" w:rsidRDefault="00D74346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0F6CEF70" w14:textId="0FFB9AB9" w:rsidR="00D74346" w:rsidRPr="002106BD" w:rsidRDefault="00D55B93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bookmarkStart w:id="5" w:name="_Hlk66812367"/>
            <w:proofErr w:type="spellStart"/>
            <w:r>
              <w:rPr>
                <w:rFonts w:ascii="Calibri" w:hAnsi="Calibri"/>
                <w:sz w:val="18"/>
                <w:szCs w:val="18"/>
              </w:rPr>
              <w:t>Meplilex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Flex packag</w:t>
            </w:r>
            <w:r w:rsidR="000A3D7C">
              <w:rPr>
                <w:rFonts w:ascii="Calibri" w:hAnsi="Calibri"/>
                <w:sz w:val="18"/>
                <w:szCs w:val="18"/>
              </w:rPr>
              <w:t xml:space="preserve">ing will not change but the product will.  New product will have slits in the foam to go over </w:t>
            </w:r>
            <w:proofErr w:type="gramStart"/>
            <w:r w:rsidR="000A3D7C">
              <w:rPr>
                <w:rFonts w:ascii="Calibri" w:hAnsi="Calibri"/>
                <w:sz w:val="18"/>
                <w:szCs w:val="18"/>
              </w:rPr>
              <w:t>bony  prominences</w:t>
            </w:r>
            <w:proofErr w:type="gramEnd"/>
            <w:r w:rsidR="000A3D7C">
              <w:rPr>
                <w:rFonts w:ascii="Calibri" w:hAnsi="Calibri"/>
                <w:sz w:val="18"/>
                <w:szCs w:val="18"/>
              </w:rPr>
              <w:t xml:space="preserve"> easier.</w:t>
            </w:r>
            <w:bookmarkEnd w:id="5"/>
          </w:p>
        </w:tc>
      </w:tr>
      <w:tr w:rsidR="00F13D80" w:rsidRPr="002106BD" w14:paraId="3ACEB288" w14:textId="77777777" w:rsidTr="00DA6818">
        <w:trPr>
          <w:trHeight w:val="620"/>
        </w:trPr>
        <w:tc>
          <w:tcPr>
            <w:tcW w:w="468" w:type="pct"/>
            <w:shd w:val="clear" w:color="auto" w:fill="auto"/>
            <w:vAlign w:val="center"/>
          </w:tcPr>
          <w:p w14:paraId="17338BCA" w14:textId="0363C733" w:rsidR="00F13D80" w:rsidRDefault="00120819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</w:t>
            </w:r>
            <w:r w:rsidR="00F13D80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240" w:type="pct"/>
            <w:shd w:val="clear" w:color="auto" w:fill="auto"/>
          </w:tcPr>
          <w:p w14:paraId="78CD7A36" w14:textId="77777777" w:rsidR="00F13D80" w:rsidRDefault="00657B30" w:rsidP="00F13D80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Turn Audits included in Pressure Injury Action Plans</w:t>
            </w:r>
          </w:p>
          <w:p w14:paraId="2F868E0A" w14:textId="1D052023" w:rsidR="00657B30" w:rsidRPr="00657B30" w:rsidRDefault="00657B30" w:rsidP="00F13D80">
            <w:pPr>
              <w:tabs>
                <w:tab w:val="left" w:pos="2100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657B30">
              <w:rPr>
                <w:rFonts w:asciiTheme="minorHAnsi" w:hAnsiTheme="minorHAnsi"/>
                <w:bCs/>
                <w:sz w:val="18"/>
                <w:szCs w:val="18"/>
              </w:rPr>
              <w:t>Lauren Steg</w:t>
            </w:r>
          </w:p>
        </w:tc>
        <w:tc>
          <w:tcPr>
            <w:tcW w:w="584" w:type="pct"/>
          </w:tcPr>
          <w:p w14:paraId="5803DE50" w14:textId="0879D9B4" w:rsidR="00F13D80" w:rsidRDefault="00765E13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774843F" w14:textId="276CD16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329DB44C" w14:textId="02FB729A" w:rsidR="00306E76" w:rsidRDefault="000A3D7C" w:rsidP="00306E76">
            <w:r>
              <w:rPr>
                <w:rFonts w:ascii="Calibri" w:hAnsi="Calibri"/>
                <w:sz w:val="18"/>
                <w:szCs w:val="18"/>
              </w:rPr>
              <w:t>-</w:t>
            </w:r>
            <w:r w:rsidR="00306E76">
              <w:rPr>
                <w:rFonts w:ascii="Calibri" w:hAnsi="Calibri"/>
                <w:sz w:val="18"/>
                <w:szCs w:val="18"/>
              </w:rPr>
              <w:t xml:space="preserve"> As a reminder, if your unit is on a PI Action Plan please make sure that you are also completing your weekly Turn Audits. These two combined initiatives have really shown to make big differences in our PI prevalence’s.  </w:t>
            </w:r>
          </w:p>
          <w:p w14:paraId="3C022EEB" w14:textId="671A9CBA" w:rsidR="00F13D80" w:rsidRPr="002106BD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F13D80" w:rsidRPr="002106BD" w14:paraId="1F25BFB2" w14:textId="77777777" w:rsidTr="00F011DF">
        <w:trPr>
          <w:trHeight w:val="710"/>
        </w:trPr>
        <w:tc>
          <w:tcPr>
            <w:tcW w:w="468" w:type="pct"/>
            <w:shd w:val="clear" w:color="auto" w:fill="auto"/>
            <w:vAlign w:val="center"/>
          </w:tcPr>
          <w:p w14:paraId="5B1E12F1" w14:textId="0D87A479" w:rsidR="00F13D80" w:rsidRDefault="00F13D80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5 min.</w:t>
            </w:r>
          </w:p>
        </w:tc>
        <w:tc>
          <w:tcPr>
            <w:tcW w:w="2240" w:type="pct"/>
            <w:shd w:val="clear" w:color="auto" w:fill="auto"/>
          </w:tcPr>
          <w:p w14:paraId="2BC97B66" w14:textId="6824EE26" w:rsidR="00F13D80" w:rsidRDefault="00F13D80" w:rsidP="00F13D80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>Wrap Up</w:t>
            </w:r>
          </w:p>
        </w:tc>
        <w:tc>
          <w:tcPr>
            <w:tcW w:w="584" w:type="pct"/>
          </w:tcPr>
          <w:p w14:paraId="6B8FB558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vAlign w:val="center"/>
          </w:tcPr>
          <w:p w14:paraId="032CE124" w14:textId="77777777" w:rsidR="00F13D80" w:rsidRDefault="00F13D80" w:rsidP="00F13D80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6" w:type="pct"/>
            <w:shd w:val="clear" w:color="auto" w:fill="auto"/>
          </w:tcPr>
          <w:p w14:paraId="6FAC2992" w14:textId="6D656916" w:rsidR="00F13D80" w:rsidRDefault="00306E76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bookmarkStart w:id="6" w:name="_Hlk66813868"/>
            <w:r>
              <w:rPr>
                <w:rFonts w:ascii="Calibri" w:hAnsi="Calibri"/>
                <w:sz w:val="18"/>
                <w:szCs w:val="18"/>
              </w:rPr>
              <w:t>Great idea from Charlotte: During monthly Skin rounds, please make sure that your nurses have Haiku open and ready to snap pictures of any new/documented wounds so that we can quickly get them in the chart and evaluated.</w:t>
            </w:r>
          </w:p>
          <w:p w14:paraId="70A3FE0D" w14:textId="77777777" w:rsidR="00306E76" w:rsidRDefault="00306E76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-Another great catch by Charlotte: Please watch out for any patients getting EEGs.  She has seen patients that have developed PIs during their EEG.</w:t>
            </w:r>
          </w:p>
          <w:p w14:paraId="6BC5D268" w14:textId="62460586" w:rsidR="00306E76" w:rsidRPr="002106BD" w:rsidRDefault="00306E76" w:rsidP="00F13D80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-From Candi: Let your nurses know that our Skin Champion classes are up and going monthly!  Now that they are 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zoom</w:t>
            </w:r>
            <w:proofErr w:type="gramEnd"/>
            <w:r>
              <w:rPr>
                <w:rFonts w:ascii="Calibri" w:hAnsi="Calibri"/>
                <w:sz w:val="18"/>
                <w:szCs w:val="18"/>
              </w:rPr>
              <w:t xml:space="preserve"> we can have larger class sizes. Anyone that wants to join can!</w:t>
            </w:r>
            <w:bookmarkEnd w:id="6"/>
          </w:p>
        </w:tc>
      </w:tr>
    </w:tbl>
    <w:p w14:paraId="2D4D85A3" w14:textId="77777777" w:rsidR="004F42B0" w:rsidRDefault="004F42B0" w:rsidP="00801D16"/>
    <w:p w14:paraId="120C85A0" w14:textId="00681371" w:rsidR="00BB2A44" w:rsidRDefault="00CA5B3A" w:rsidP="00801D16">
      <w:r>
        <w:t xml:space="preserve"> </w:t>
      </w:r>
    </w:p>
    <w:p w14:paraId="056F0293" w14:textId="77777777" w:rsidR="00BB2A44" w:rsidRDefault="00BB2A44" w:rsidP="00801D16"/>
    <w:p w14:paraId="27EEB6FC" w14:textId="77777777" w:rsidR="004F58BD" w:rsidRPr="00801D16" w:rsidRDefault="004F58BD" w:rsidP="00801D16">
      <w:pPr>
        <w:rPr>
          <w:vanish/>
        </w:rPr>
      </w:pPr>
    </w:p>
    <w:p w14:paraId="0BEE9B9F" w14:textId="77777777" w:rsidR="00467B4A" w:rsidRPr="00467B4A" w:rsidRDefault="00467B4A" w:rsidP="00467B4A">
      <w:pPr>
        <w:rPr>
          <w:vanish/>
        </w:rPr>
      </w:pPr>
    </w:p>
    <w:p w14:paraId="5BD4CD78" w14:textId="77777777"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0DDB62F7" w14:textId="77777777"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14:paraId="34706690" w14:textId="77777777"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14:paraId="08E45F1E" w14:textId="77777777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14:paraId="3274836D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571B6B11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51E75353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7F68F270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3AE2B222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25D88B69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14:paraId="16E9F6FF" w14:textId="77777777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14:paraId="7829B4D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14:paraId="730B6336" w14:textId="77777777"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14:paraId="28B5492A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4DC4906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0472AC8C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C21AF0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343A089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70F27D5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E52253E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706B7FB5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3614F2E0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B77F19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37B23B0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650F2D2A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5CB65058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5935190F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92840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1244807F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902529D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2E256B28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382C4094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14B63BEB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D0E3AE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6C8CADA1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6BEDD9FE" w14:textId="77777777"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14:paraId="1E35EC02" w14:textId="77777777" w:rsidTr="00913EAD">
        <w:trPr>
          <w:hidden/>
        </w:trPr>
        <w:tc>
          <w:tcPr>
            <w:tcW w:w="5508" w:type="dxa"/>
            <w:shd w:val="clear" w:color="auto" w:fill="auto"/>
          </w:tcPr>
          <w:p w14:paraId="4EBB4E2C" w14:textId="77777777"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14:paraId="02B2BE29" w14:textId="77777777" w:rsidR="008169C5" w:rsidRPr="00913EAD" w:rsidRDefault="008169C5" w:rsidP="00F8127A">
            <w:pPr>
              <w:rPr>
                <w:vanish/>
              </w:rPr>
            </w:pPr>
          </w:p>
        </w:tc>
      </w:tr>
    </w:tbl>
    <w:p w14:paraId="15ABDCA7" w14:textId="77777777"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14:paraId="1AF548A9" w14:textId="77777777" w:rsidTr="00AC51F8">
        <w:tc>
          <w:tcPr>
            <w:tcW w:w="11088" w:type="dxa"/>
            <w:gridSpan w:val="3"/>
            <w:shd w:val="clear" w:color="auto" w:fill="AEC5E0"/>
          </w:tcPr>
          <w:p w14:paraId="7D3CA790" w14:textId="77777777"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14:paraId="0D8E38B0" w14:textId="77777777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14:paraId="4EF12CEC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1555360D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14:paraId="01073BD0" w14:textId="77777777"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14:paraId="6750C4EA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4216C2A" w14:textId="6BCC6ACC" w:rsidR="00783EFB" w:rsidRDefault="009C705F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Heel pressure injury prevention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3F5D64" w14:textId="79616B2B" w:rsidR="00783EFB" w:rsidRPr="008C6ED9" w:rsidRDefault="009C705F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Candi Haggard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6EE8427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14:paraId="49BB83F1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209F2704" w14:textId="7F89BE02" w:rsidR="00783EFB" w:rsidRPr="00386D19" w:rsidRDefault="00386D19" w:rsidP="00AC51F8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18"/>
              </w:rPr>
              <w:t>LEAF Trial – Dr. Todd Rice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A88E69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6C1056" w14:textId="77777777"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14:paraId="44AF4CD3" w14:textId="77777777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9C18014" w14:textId="766B9992" w:rsidR="009326BE" w:rsidRDefault="00D74346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Troubleshooting Dolphin Beds – Brian </w:t>
            </w: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Lassister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4F5B5CB3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F002C45" w14:textId="77777777"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14231AF0" w14:textId="77777777" w:rsidR="00872A72" w:rsidRPr="00F8127A" w:rsidRDefault="00872A72" w:rsidP="00F8127A">
      <w:pPr>
        <w:rPr>
          <w:vanish/>
        </w:rPr>
      </w:pPr>
    </w:p>
    <w:p w14:paraId="21CD2C53" w14:textId="77777777"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9CAE" w14:textId="77777777" w:rsidR="00D6674C" w:rsidRDefault="00D6674C">
      <w:r>
        <w:separator/>
      </w:r>
    </w:p>
  </w:endnote>
  <w:endnote w:type="continuationSeparator" w:id="0">
    <w:p w14:paraId="53692169" w14:textId="77777777" w:rsidR="00D6674C" w:rsidRDefault="00D6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27E6" w14:textId="77777777"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AA40D" w14:textId="77777777" w:rsidR="00D6674C" w:rsidRDefault="00D6674C">
      <w:r>
        <w:separator/>
      </w:r>
    </w:p>
  </w:footnote>
  <w:footnote w:type="continuationSeparator" w:id="0">
    <w:p w14:paraId="2B4FC452" w14:textId="77777777" w:rsidR="00D6674C" w:rsidRDefault="00D6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70E09" w14:textId="77777777"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 wp14:anchorId="4982F20B" wp14:editId="3F8C6CFC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14:paraId="4F222524" w14:textId="77777777"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14:paraId="6BF7C6EB" w14:textId="67E0EF71"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120819">
      <w:rPr>
        <w:rFonts w:ascii="Calibri" w:hAnsi="Calibri"/>
        <w:b/>
        <w:color w:val="0F243E"/>
      </w:rPr>
      <w:t>3</w:t>
    </w:r>
    <w:r w:rsidR="00657B30">
      <w:rPr>
        <w:rFonts w:ascii="Calibri" w:hAnsi="Calibri"/>
        <w:b/>
        <w:color w:val="0F243E"/>
      </w:rPr>
      <w:t>/16</w:t>
    </w:r>
    <w:r w:rsidR="00694B2B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</w:t>
    </w:r>
    <w:r w:rsidR="00BB2A44">
      <w:rPr>
        <w:rFonts w:ascii="Calibri" w:hAnsi="Calibri"/>
        <w:b/>
        <w:color w:val="0F243E"/>
      </w:rPr>
      <w:t>2</w:t>
    </w:r>
    <w:r w:rsidR="00AF44D2">
      <w:rPr>
        <w:rFonts w:ascii="Calibri" w:hAnsi="Calibri"/>
        <w:b/>
        <w:color w:val="0F243E"/>
      </w:rPr>
      <w:t>1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CE04DE">
      <w:rPr>
        <w:rFonts w:ascii="Calibri" w:hAnsi="Calibri"/>
        <w:b/>
        <w:color w:val="0F243E"/>
        <w:szCs w:val="36"/>
      </w:rPr>
      <w:t>Microsoft Teams</w:t>
    </w:r>
    <w:r w:rsidR="00694B2B">
      <w:rPr>
        <w:rFonts w:ascii="Calibri" w:hAnsi="Calibri"/>
        <w:b/>
        <w:color w:val="0F243E"/>
        <w:szCs w:val="36"/>
      </w:rPr>
      <w:t xml:space="preserve"> Meeting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7"/>
  </w:num>
  <w:num w:numId="4">
    <w:abstractNumId w:val="22"/>
  </w:num>
  <w:num w:numId="5">
    <w:abstractNumId w:val="24"/>
  </w:num>
  <w:num w:numId="6">
    <w:abstractNumId w:val="30"/>
  </w:num>
  <w:num w:numId="7">
    <w:abstractNumId w:val="5"/>
  </w:num>
  <w:num w:numId="8">
    <w:abstractNumId w:val="34"/>
  </w:num>
  <w:num w:numId="9">
    <w:abstractNumId w:val="37"/>
  </w:num>
  <w:num w:numId="10">
    <w:abstractNumId w:val="0"/>
  </w:num>
  <w:num w:numId="11">
    <w:abstractNumId w:val="28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13"/>
  </w:num>
  <w:num w:numId="17">
    <w:abstractNumId w:val="2"/>
  </w:num>
  <w:num w:numId="18">
    <w:abstractNumId w:val="21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38"/>
  </w:num>
  <w:num w:numId="24">
    <w:abstractNumId w:val="31"/>
  </w:num>
  <w:num w:numId="25">
    <w:abstractNumId w:val="3"/>
  </w:num>
  <w:num w:numId="26">
    <w:abstractNumId w:val="18"/>
  </w:num>
  <w:num w:numId="27">
    <w:abstractNumId w:val="42"/>
  </w:num>
  <w:num w:numId="28">
    <w:abstractNumId w:val="12"/>
  </w:num>
  <w:num w:numId="29">
    <w:abstractNumId w:val="17"/>
  </w:num>
  <w:num w:numId="30">
    <w:abstractNumId w:val="25"/>
  </w:num>
  <w:num w:numId="31">
    <w:abstractNumId w:val="26"/>
  </w:num>
  <w:num w:numId="32">
    <w:abstractNumId w:val="14"/>
  </w:num>
  <w:num w:numId="33">
    <w:abstractNumId w:val="19"/>
  </w:num>
  <w:num w:numId="34">
    <w:abstractNumId w:val="41"/>
  </w:num>
  <w:num w:numId="35">
    <w:abstractNumId w:val="39"/>
  </w:num>
  <w:num w:numId="36">
    <w:abstractNumId w:val="20"/>
  </w:num>
  <w:num w:numId="37">
    <w:abstractNumId w:val="40"/>
  </w:num>
  <w:num w:numId="38">
    <w:abstractNumId w:val="36"/>
  </w:num>
  <w:num w:numId="39">
    <w:abstractNumId w:val="4"/>
  </w:num>
  <w:num w:numId="40">
    <w:abstractNumId w:val="33"/>
  </w:num>
  <w:num w:numId="41">
    <w:abstractNumId w:val="32"/>
  </w:num>
  <w:num w:numId="42">
    <w:abstractNumId w:val="6"/>
  </w:num>
  <w:num w:numId="43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6B7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17CCE"/>
    <w:rsid w:val="00020C91"/>
    <w:rsid w:val="000215CE"/>
    <w:rsid w:val="00021646"/>
    <w:rsid w:val="00021867"/>
    <w:rsid w:val="00023CCF"/>
    <w:rsid w:val="00025353"/>
    <w:rsid w:val="000255AF"/>
    <w:rsid w:val="00025F9C"/>
    <w:rsid w:val="00027662"/>
    <w:rsid w:val="00027F3D"/>
    <w:rsid w:val="000302E6"/>
    <w:rsid w:val="00031801"/>
    <w:rsid w:val="000339B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0EEE"/>
    <w:rsid w:val="000810FE"/>
    <w:rsid w:val="000847E1"/>
    <w:rsid w:val="00084C46"/>
    <w:rsid w:val="0008518B"/>
    <w:rsid w:val="00086269"/>
    <w:rsid w:val="0009092D"/>
    <w:rsid w:val="0009273D"/>
    <w:rsid w:val="00092766"/>
    <w:rsid w:val="00093490"/>
    <w:rsid w:val="00093BC1"/>
    <w:rsid w:val="000940E3"/>
    <w:rsid w:val="000A2194"/>
    <w:rsid w:val="000A3D7C"/>
    <w:rsid w:val="000A4DB8"/>
    <w:rsid w:val="000A706F"/>
    <w:rsid w:val="000A7CC1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6F4E"/>
    <w:rsid w:val="000D7B19"/>
    <w:rsid w:val="000E0B47"/>
    <w:rsid w:val="000E18D0"/>
    <w:rsid w:val="000E40ED"/>
    <w:rsid w:val="000E473D"/>
    <w:rsid w:val="000E4C61"/>
    <w:rsid w:val="000F0044"/>
    <w:rsid w:val="000F16E9"/>
    <w:rsid w:val="000F570E"/>
    <w:rsid w:val="000F59B5"/>
    <w:rsid w:val="000F7621"/>
    <w:rsid w:val="00102515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0819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537"/>
    <w:rsid w:val="00150C16"/>
    <w:rsid w:val="0015110F"/>
    <w:rsid w:val="0015233F"/>
    <w:rsid w:val="0015234A"/>
    <w:rsid w:val="00155951"/>
    <w:rsid w:val="0015610D"/>
    <w:rsid w:val="00156C8A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32F7"/>
    <w:rsid w:val="00184DA7"/>
    <w:rsid w:val="00185957"/>
    <w:rsid w:val="0018789C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0439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0166"/>
    <w:rsid w:val="001E02E4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0DC0"/>
    <w:rsid w:val="0026110A"/>
    <w:rsid w:val="00261EBA"/>
    <w:rsid w:val="00262BDE"/>
    <w:rsid w:val="00264FE6"/>
    <w:rsid w:val="0026609F"/>
    <w:rsid w:val="0026786A"/>
    <w:rsid w:val="00267FBE"/>
    <w:rsid w:val="002701EA"/>
    <w:rsid w:val="00270DA8"/>
    <w:rsid w:val="00271D60"/>
    <w:rsid w:val="0027223D"/>
    <w:rsid w:val="002769F0"/>
    <w:rsid w:val="0027741E"/>
    <w:rsid w:val="00280610"/>
    <w:rsid w:val="00280864"/>
    <w:rsid w:val="002810A2"/>
    <w:rsid w:val="00281B92"/>
    <w:rsid w:val="00282329"/>
    <w:rsid w:val="00283322"/>
    <w:rsid w:val="00283571"/>
    <w:rsid w:val="002865FF"/>
    <w:rsid w:val="0028731B"/>
    <w:rsid w:val="0029047B"/>
    <w:rsid w:val="0029291F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57D6"/>
    <w:rsid w:val="002E7F6F"/>
    <w:rsid w:val="002F06B2"/>
    <w:rsid w:val="002F11CE"/>
    <w:rsid w:val="002F3C30"/>
    <w:rsid w:val="002F4E2A"/>
    <w:rsid w:val="002F5F9E"/>
    <w:rsid w:val="002F7457"/>
    <w:rsid w:val="00306399"/>
    <w:rsid w:val="00306E76"/>
    <w:rsid w:val="00307C94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640C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472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6D19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05"/>
    <w:rsid w:val="003A7B14"/>
    <w:rsid w:val="003A7D58"/>
    <w:rsid w:val="003B00B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29C"/>
    <w:rsid w:val="003E372A"/>
    <w:rsid w:val="003E3A8A"/>
    <w:rsid w:val="003E7692"/>
    <w:rsid w:val="003F0831"/>
    <w:rsid w:val="003F0C2B"/>
    <w:rsid w:val="003F2F9A"/>
    <w:rsid w:val="003F689D"/>
    <w:rsid w:val="003F7225"/>
    <w:rsid w:val="003F7EB1"/>
    <w:rsid w:val="004021B0"/>
    <w:rsid w:val="00403378"/>
    <w:rsid w:val="0040397A"/>
    <w:rsid w:val="00403EB2"/>
    <w:rsid w:val="00405F04"/>
    <w:rsid w:val="00411668"/>
    <w:rsid w:val="004125A3"/>
    <w:rsid w:val="00412D7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3774E"/>
    <w:rsid w:val="00437E72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1BA9"/>
    <w:rsid w:val="00471E56"/>
    <w:rsid w:val="00473B7E"/>
    <w:rsid w:val="00473BC7"/>
    <w:rsid w:val="00475857"/>
    <w:rsid w:val="00480538"/>
    <w:rsid w:val="0048170D"/>
    <w:rsid w:val="00482853"/>
    <w:rsid w:val="00484F60"/>
    <w:rsid w:val="004853F0"/>
    <w:rsid w:val="00485B00"/>
    <w:rsid w:val="00486426"/>
    <w:rsid w:val="00491FEF"/>
    <w:rsid w:val="0049226D"/>
    <w:rsid w:val="00496BC2"/>
    <w:rsid w:val="00496ECE"/>
    <w:rsid w:val="004A1728"/>
    <w:rsid w:val="004A1C6A"/>
    <w:rsid w:val="004A29CF"/>
    <w:rsid w:val="004A2CC6"/>
    <w:rsid w:val="004A4125"/>
    <w:rsid w:val="004A4A90"/>
    <w:rsid w:val="004A5317"/>
    <w:rsid w:val="004A5BA3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4AA"/>
    <w:rsid w:val="004C0FB8"/>
    <w:rsid w:val="004C215D"/>
    <w:rsid w:val="004C28AC"/>
    <w:rsid w:val="004C39DF"/>
    <w:rsid w:val="004C5DFE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58BD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14B8D"/>
    <w:rsid w:val="005153D4"/>
    <w:rsid w:val="00520FA7"/>
    <w:rsid w:val="005212B7"/>
    <w:rsid w:val="005219A8"/>
    <w:rsid w:val="00523466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4550C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5893"/>
    <w:rsid w:val="005D6C7D"/>
    <w:rsid w:val="005E08E7"/>
    <w:rsid w:val="005E17A3"/>
    <w:rsid w:val="005E27BC"/>
    <w:rsid w:val="005E6DE5"/>
    <w:rsid w:val="005F0390"/>
    <w:rsid w:val="005F21DC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57B30"/>
    <w:rsid w:val="00661F39"/>
    <w:rsid w:val="00662FEE"/>
    <w:rsid w:val="006645E4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139"/>
    <w:rsid w:val="00682550"/>
    <w:rsid w:val="00691F2A"/>
    <w:rsid w:val="00694B2B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C49"/>
    <w:rsid w:val="006B5F3C"/>
    <w:rsid w:val="006C09CF"/>
    <w:rsid w:val="006C1F8C"/>
    <w:rsid w:val="006C3BF6"/>
    <w:rsid w:val="006C4764"/>
    <w:rsid w:val="006C49B9"/>
    <w:rsid w:val="006D603F"/>
    <w:rsid w:val="006E2588"/>
    <w:rsid w:val="006E3B7A"/>
    <w:rsid w:val="006E3DD2"/>
    <w:rsid w:val="006E476B"/>
    <w:rsid w:val="006E490E"/>
    <w:rsid w:val="006E5AAF"/>
    <w:rsid w:val="006E7FC5"/>
    <w:rsid w:val="006F0D5B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65E13"/>
    <w:rsid w:val="00766FCD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0361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2AA0"/>
    <w:rsid w:val="00863C86"/>
    <w:rsid w:val="00864131"/>
    <w:rsid w:val="00867295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6B9F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54C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48C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0D93"/>
    <w:rsid w:val="008E1CB9"/>
    <w:rsid w:val="008E21F1"/>
    <w:rsid w:val="008E313A"/>
    <w:rsid w:val="008E53A3"/>
    <w:rsid w:val="008E5857"/>
    <w:rsid w:val="008E5B86"/>
    <w:rsid w:val="008E738B"/>
    <w:rsid w:val="008F0A28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07FD"/>
    <w:rsid w:val="00913E17"/>
    <w:rsid w:val="00913EAD"/>
    <w:rsid w:val="00914E91"/>
    <w:rsid w:val="00915704"/>
    <w:rsid w:val="00915DE9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176F"/>
    <w:rsid w:val="009326BE"/>
    <w:rsid w:val="009328E9"/>
    <w:rsid w:val="0093372A"/>
    <w:rsid w:val="0093461F"/>
    <w:rsid w:val="00935662"/>
    <w:rsid w:val="009365A2"/>
    <w:rsid w:val="00936844"/>
    <w:rsid w:val="00936BF6"/>
    <w:rsid w:val="00936CCC"/>
    <w:rsid w:val="00937396"/>
    <w:rsid w:val="0093794D"/>
    <w:rsid w:val="00940048"/>
    <w:rsid w:val="00940DAE"/>
    <w:rsid w:val="00940DED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2707"/>
    <w:rsid w:val="00973D03"/>
    <w:rsid w:val="009747F8"/>
    <w:rsid w:val="00975F94"/>
    <w:rsid w:val="0097622D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3AEB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C705F"/>
    <w:rsid w:val="009D17E1"/>
    <w:rsid w:val="009D1C4D"/>
    <w:rsid w:val="009D208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571AF"/>
    <w:rsid w:val="00A603A3"/>
    <w:rsid w:val="00A60E7D"/>
    <w:rsid w:val="00A61626"/>
    <w:rsid w:val="00A65A39"/>
    <w:rsid w:val="00A65CD7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24B1"/>
    <w:rsid w:val="00A836E6"/>
    <w:rsid w:val="00A86A90"/>
    <w:rsid w:val="00A95FDB"/>
    <w:rsid w:val="00A965DA"/>
    <w:rsid w:val="00AA20F5"/>
    <w:rsid w:val="00AA2299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B7C17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55C"/>
    <w:rsid w:val="00AF2907"/>
    <w:rsid w:val="00AF392C"/>
    <w:rsid w:val="00AF3AB9"/>
    <w:rsid w:val="00AF4474"/>
    <w:rsid w:val="00AF44D2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22E"/>
    <w:rsid w:val="00B075BE"/>
    <w:rsid w:val="00B078EA"/>
    <w:rsid w:val="00B10FEE"/>
    <w:rsid w:val="00B11496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6F9E"/>
    <w:rsid w:val="00B9756A"/>
    <w:rsid w:val="00BA03C7"/>
    <w:rsid w:val="00BA0442"/>
    <w:rsid w:val="00BA0C21"/>
    <w:rsid w:val="00BA1CA3"/>
    <w:rsid w:val="00BA2A46"/>
    <w:rsid w:val="00BA325D"/>
    <w:rsid w:val="00BA33BF"/>
    <w:rsid w:val="00BA4901"/>
    <w:rsid w:val="00BB00E6"/>
    <w:rsid w:val="00BB096C"/>
    <w:rsid w:val="00BB186C"/>
    <w:rsid w:val="00BB1AE3"/>
    <w:rsid w:val="00BB2324"/>
    <w:rsid w:val="00BB28B8"/>
    <w:rsid w:val="00BB2A44"/>
    <w:rsid w:val="00BB4C61"/>
    <w:rsid w:val="00BB55C6"/>
    <w:rsid w:val="00BB6F13"/>
    <w:rsid w:val="00BB746E"/>
    <w:rsid w:val="00BC2074"/>
    <w:rsid w:val="00BC3F85"/>
    <w:rsid w:val="00BC48B7"/>
    <w:rsid w:val="00BC5D73"/>
    <w:rsid w:val="00BC7414"/>
    <w:rsid w:val="00BD0AD1"/>
    <w:rsid w:val="00BD2ACD"/>
    <w:rsid w:val="00BD3883"/>
    <w:rsid w:val="00BD53BC"/>
    <w:rsid w:val="00BD72B8"/>
    <w:rsid w:val="00BD7ABC"/>
    <w:rsid w:val="00BD7DD7"/>
    <w:rsid w:val="00BE0462"/>
    <w:rsid w:val="00BE0CBC"/>
    <w:rsid w:val="00BE24E8"/>
    <w:rsid w:val="00BE265D"/>
    <w:rsid w:val="00BE6964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31"/>
    <w:rsid w:val="00C15AC8"/>
    <w:rsid w:val="00C16270"/>
    <w:rsid w:val="00C17062"/>
    <w:rsid w:val="00C1787D"/>
    <w:rsid w:val="00C17D00"/>
    <w:rsid w:val="00C215E2"/>
    <w:rsid w:val="00C22508"/>
    <w:rsid w:val="00C253CC"/>
    <w:rsid w:val="00C25962"/>
    <w:rsid w:val="00C25E6C"/>
    <w:rsid w:val="00C27B76"/>
    <w:rsid w:val="00C3126A"/>
    <w:rsid w:val="00C31B87"/>
    <w:rsid w:val="00C32628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465CC"/>
    <w:rsid w:val="00C46D13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6BBF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656"/>
    <w:rsid w:val="00C949FD"/>
    <w:rsid w:val="00C9610B"/>
    <w:rsid w:val="00C96C9B"/>
    <w:rsid w:val="00C96D4F"/>
    <w:rsid w:val="00CA033B"/>
    <w:rsid w:val="00CA0A0E"/>
    <w:rsid w:val="00CA22C1"/>
    <w:rsid w:val="00CA512D"/>
    <w:rsid w:val="00CA5146"/>
    <w:rsid w:val="00CA5B3A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443"/>
    <w:rsid w:val="00CD3C74"/>
    <w:rsid w:val="00CD5ED2"/>
    <w:rsid w:val="00CD633C"/>
    <w:rsid w:val="00CD7AF5"/>
    <w:rsid w:val="00CD7C0B"/>
    <w:rsid w:val="00CE04DE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742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5B93"/>
    <w:rsid w:val="00D5644E"/>
    <w:rsid w:val="00D60929"/>
    <w:rsid w:val="00D61BF5"/>
    <w:rsid w:val="00D64B77"/>
    <w:rsid w:val="00D65073"/>
    <w:rsid w:val="00D6674C"/>
    <w:rsid w:val="00D71178"/>
    <w:rsid w:val="00D724A0"/>
    <w:rsid w:val="00D73C27"/>
    <w:rsid w:val="00D74346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A6818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0B74"/>
    <w:rsid w:val="00DE135E"/>
    <w:rsid w:val="00DE1BC6"/>
    <w:rsid w:val="00DE2C69"/>
    <w:rsid w:val="00DE392F"/>
    <w:rsid w:val="00DE6814"/>
    <w:rsid w:val="00DE6982"/>
    <w:rsid w:val="00DE74BA"/>
    <w:rsid w:val="00DF2971"/>
    <w:rsid w:val="00DF6760"/>
    <w:rsid w:val="00DF6A98"/>
    <w:rsid w:val="00DF7A75"/>
    <w:rsid w:val="00E02CA8"/>
    <w:rsid w:val="00E03B13"/>
    <w:rsid w:val="00E03EBD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0209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55F74"/>
    <w:rsid w:val="00E62FA5"/>
    <w:rsid w:val="00E63E30"/>
    <w:rsid w:val="00E641C8"/>
    <w:rsid w:val="00E64555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46E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D7E29"/>
    <w:rsid w:val="00EE36C4"/>
    <w:rsid w:val="00EE3E17"/>
    <w:rsid w:val="00EE406D"/>
    <w:rsid w:val="00EE5371"/>
    <w:rsid w:val="00EE5498"/>
    <w:rsid w:val="00EE5C16"/>
    <w:rsid w:val="00EE6B33"/>
    <w:rsid w:val="00EF0AE0"/>
    <w:rsid w:val="00EF115F"/>
    <w:rsid w:val="00EF4933"/>
    <w:rsid w:val="00EF4BF4"/>
    <w:rsid w:val="00EF7502"/>
    <w:rsid w:val="00EF7DEA"/>
    <w:rsid w:val="00F0063C"/>
    <w:rsid w:val="00F011DF"/>
    <w:rsid w:val="00F036E5"/>
    <w:rsid w:val="00F0445C"/>
    <w:rsid w:val="00F049C8"/>
    <w:rsid w:val="00F05F25"/>
    <w:rsid w:val="00F06210"/>
    <w:rsid w:val="00F07C0B"/>
    <w:rsid w:val="00F12BBD"/>
    <w:rsid w:val="00F13976"/>
    <w:rsid w:val="00F13D80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8B4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2906"/>
    <w:rsid w:val="00F743FA"/>
    <w:rsid w:val="00F75BA7"/>
    <w:rsid w:val="00F76F82"/>
    <w:rsid w:val="00F775C0"/>
    <w:rsid w:val="00F807EC"/>
    <w:rsid w:val="00F8127A"/>
    <w:rsid w:val="00F81AD7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977EB"/>
    <w:rsid w:val="00FA0507"/>
    <w:rsid w:val="00FA066A"/>
    <w:rsid w:val="00FA0EAF"/>
    <w:rsid w:val="00FA10CF"/>
    <w:rsid w:val="00FA4B60"/>
    <w:rsid w:val="00FA546C"/>
    <w:rsid w:val="00FA6EEC"/>
    <w:rsid w:val="00FB18B3"/>
    <w:rsid w:val="00FB20C2"/>
    <w:rsid w:val="00FB2DFA"/>
    <w:rsid w:val="00FB4D21"/>
    <w:rsid w:val="00FC056E"/>
    <w:rsid w:val="00FC1B1E"/>
    <w:rsid w:val="00FC25DB"/>
    <w:rsid w:val="00FC2F9E"/>
    <w:rsid w:val="00FC3E2A"/>
    <w:rsid w:val="00FC4C78"/>
    <w:rsid w:val="00FC56E6"/>
    <w:rsid w:val="00FC5938"/>
    <w:rsid w:val="00FC69C5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216E034F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DCF2-3EC9-4A4B-A3F5-2712E84A7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9A3E31-EF1E-429B-9D80-9201E61D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Reuscher, Christine</cp:lastModifiedBy>
  <cp:revision>2</cp:revision>
  <cp:lastPrinted>2021-03-16T19:54:00Z</cp:lastPrinted>
  <dcterms:created xsi:type="dcterms:W3CDTF">2021-06-03T19:53:00Z</dcterms:created>
  <dcterms:modified xsi:type="dcterms:W3CDTF">2021-06-03T19:53:00Z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