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86" w:type="dxa"/>
        <w:tblLayout w:type="fixed"/>
        <w:tblLook w:val="04A0" w:firstRow="1" w:lastRow="0" w:firstColumn="1" w:lastColumn="0" w:noHBand="0" w:noVBand="1"/>
      </w:tblPr>
      <w:tblGrid>
        <w:gridCol w:w="897"/>
        <w:gridCol w:w="834"/>
        <w:gridCol w:w="837"/>
        <w:gridCol w:w="3987"/>
        <w:gridCol w:w="1787"/>
        <w:gridCol w:w="5944"/>
      </w:tblGrid>
      <w:tr w:rsidR="00D020D1" w14:paraId="345BC97D" w14:textId="77777777" w:rsidTr="00414C63">
        <w:trPr>
          <w:trHeight w:val="255"/>
        </w:trPr>
        <w:tc>
          <w:tcPr>
            <w:tcW w:w="142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2C4D63D" w14:textId="5DBD9CD8" w:rsidR="00D020D1" w:rsidRPr="006E298E" w:rsidRDefault="00CD14E4" w:rsidP="0014489D">
            <w:pPr>
              <w:tabs>
                <w:tab w:val="left" w:pos="375"/>
                <w:tab w:val="left" w:pos="3135"/>
                <w:tab w:val="center" w:pos="720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 w:rsidR="00414C63">
              <w:rPr>
                <w:rFonts w:asciiTheme="majorHAnsi" w:hAnsiTheme="majorHAnsi"/>
                <w:b/>
                <w:sz w:val="28"/>
                <w:szCs w:val="28"/>
              </w:rPr>
              <w:t xml:space="preserve">Pressure Injury Prevention Committee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Agenda</w:t>
            </w:r>
          </w:p>
        </w:tc>
      </w:tr>
      <w:tr w:rsidR="00262903" w14:paraId="64400C29" w14:textId="77777777" w:rsidTr="00C25F25">
        <w:trPr>
          <w:trHeight w:val="230"/>
        </w:trPr>
        <w:tc>
          <w:tcPr>
            <w:tcW w:w="1731" w:type="dxa"/>
            <w:gridSpan w:val="2"/>
            <w:tcBorders>
              <w:top w:val="single" w:sz="12" w:space="0" w:color="auto"/>
            </w:tcBorders>
          </w:tcPr>
          <w:p w14:paraId="404D8665" w14:textId="77777777" w:rsidR="00262903" w:rsidRPr="006E298E" w:rsidRDefault="00262903" w:rsidP="00262903">
            <w:pPr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Date:</w:t>
            </w:r>
          </w:p>
        </w:tc>
        <w:tc>
          <w:tcPr>
            <w:tcW w:w="4824" w:type="dxa"/>
            <w:gridSpan w:val="2"/>
            <w:tcBorders>
              <w:top w:val="single" w:sz="12" w:space="0" w:color="auto"/>
            </w:tcBorders>
          </w:tcPr>
          <w:p w14:paraId="79299D31" w14:textId="0ED4613F" w:rsidR="00262903" w:rsidRPr="00652E35" w:rsidRDefault="006040C4" w:rsidP="00CA50E2">
            <w:pPr>
              <w:tabs>
                <w:tab w:val="center" w:pos="3157"/>
              </w:tabs>
              <w:rPr>
                <w:rFonts w:asciiTheme="majorHAnsi" w:hAnsiTheme="majorHAnsi"/>
                <w:sz w:val="20"/>
              </w:rPr>
            </w:pPr>
            <w:r w:rsidRPr="006040C4">
              <w:rPr>
                <w:rFonts w:asciiTheme="majorHAnsi" w:hAnsiTheme="majorHAnsi"/>
                <w:sz w:val="20"/>
              </w:rPr>
              <w:t xml:space="preserve">Tuesday, </w:t>
            </w:r>
            <w:r w:rsidR="00414C63">
              <w:rPr>
                <w:rFonts w:asciiTheme="majorHAnsi" w:hAnsiTheme="majorHAnsi"/>
                <w:sz w:val="20"/>
              </w:rPr>
              <w:t>January 17, 2023</w:t>
            </w:r>
          </w:p>
        </w:tc>
        <w:tc>
          <w:tcPr>
            <w:tcW w:w="1787" w:type="dxa"/>
            <w:tcBorders>
              <w:top w:val="single" w:sz="12" w:space="0" w:color="auto"/>
            </w:tcBorders>
          </w:tcPr>
          <w:p w14:paraId="4C804C19" w14:textId="77777777" w:rsidR="00262903" w:rsidRPr="006E298E" w:rsidRDefault="00262903" w:rsidP="00262903">
            <w:pPr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Next Meeting:</w:t>
            </w:r>
          </w:p>
        </w:tc>
        <w:tc>
          <w:tcPr>
            <w:tcW w:w="5944" w:type="dxa"/>
            <w:tcBorders>
              <w:top w:val="single" w:sz="12" w:space="0" w:color="auto"/>
            </w:tcBorders>
          </w:tcPr>
          <w:p w14:paraId="70F4391D" w14:textId="4C563484" w:rsidR="00262903" w:rsidRPr="00652E35" w:rsidRDefault="00AE1A53" w:rsidP="00CA50E2">
            <w:pPr>
              <w:tabs>
                <w:tab w:val="center" w:pos="3157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Tuesday, </w:t>
            </w:r>
            <w:r w:rsidR="00414C63">
              <w:rPr>
                <w:rFonts w:asciiTheme="majorHAnsi" w:hAnsiTheme="majorHAnsi"/>
                <w:sz w:val="20"/>
              </w:rPr>
              <w:t>February 21, 2023</w:t>
            </w:r>
          </w:p>
        </w:tc>
      </w:tr>
      <w:tr w:rsidR="00D020D1" w14:paraId="2713AAAF" w14:textId="77777777" w:rsidTr="00C25F25">
        <w:trPr>
          <w:trHeight w:val="228"/>
        </w:trPr>
        <w:tc>
          <w:tcPr>
            <w:tcW w:w="1731" w:type="dxa"/>
            <w:gridSpan w:val="2"/>
          </w:tcPr>
          <w:p w14:paraId="081F8034" w14:textId="77777777" w:rsidR="00D020D1" w:rsidRPr="006E298E" w:rsidRDefault="00D020D1">
            <w:pPr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Time:</w:t>
            </w:r>
          </w:p>
        </w:tc>
        <w:tc>
          <w:tcPr>
            <w:tcW w:w="4824" w:type="dxa"/>
            <w:gridSpan w:val="2"/>
          </w:tcPr>
          <w:p w14:paraId="3B85EF4E" w14:textId="13B027EC" w:rsidR="00D020D1" w:rsidRPr="006E298E" w:rsidRDefault="00414C63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</w:t>
            </w:r>
            <w:r w:rsidR="005D3C68">
              <w:rPr>
                <w:rFonts w:asciiTheme="majorHAnsi" w:hAnsiTheme="majorHAnsi"/>
                <w:sz w:val="20"/>
              </w:rPr>
              <w:t xml:space="preserve">:00 </w:t>
            </w:r>
            <w:r>
              <w:rPr>
                <w:rFonts w:asciiTheme="majorHAnsi" w:hAnsiTheme="majorHAnsi"/>
                <w:sz w:val="20"/>
              </w:rPr>
              <w:t>p</w:t>
            </w:r>
            <w:r w:rsidR="005D3C68">
              <w:rPr>
                <w:rFonts w:asciiTheme="majorHAnsi" w:hAnsiTheme="majorHAnsi"/>
                <w:sz w:val="20"/>
              </w:rPr>
              <w:t xml:space="preserve">.m. – </w:t>
            </w:r>
            <w:r>
              <w:rPr>
                <w:rFonts w:asciiTheme="majorHAnsi" w:hAnsiTheme="majorHAnsi"/>
                <w:sz w:val="20"/>
              </w:rPr>
              <w:t>4</w:t>
            </w:r>
            <w:r w:rsidR="005D3C68">
              <w:rPr>
                <w:rFonts w:asciiTheme="majorHAnsi" w:hAnsiTheme="majorHAnsi"/>
                <w:sz w:val="20"/>
              </w:rPr>
              <w:t>:</w:t>
            </w:r>
            <w:r w:rsidR="00C25F25">
              <w:rPr>
                <w:rFonts w:asciiTheme="majorHAnsi" w:hAnsiTheme="majorHAnsi"/>
                <w:sz w:val="20"/>
              </w:rPr>
              <w:t>0</w:t>
            </w:r>
            <w:r w:rsidR="005D3C68">
              <w:rPr>
                <w:rFonts w:asciiTheme="majorHAnsi" w:hAnsiTheme="majorHAnsi"/>
                <w:sz w:val="20"/>
              </w:rPr>
              <w:t xml:space="preserve">0 </w:t>
            </w:r>
            <w:r>
              <w:rPr>
                <w:rFonts w:asciiTheme="majorHAnsi" w:hAnsiTheme="majorHAnsi"/>
                <w:sz w:val="20"/>
              </w:rPr>
              <w:t>p</w:t>
            </w:r>
            <w:r w:rsidR="005D3C68">
              <w:rPr>
                <w:rFonts w:asciiTheme="majorHAnsi" w:hAnsiTheme="majorHAnsi"/>
                <w:sz w:val="20"/>
              </w:rPr>
              <w:t>.m.</w:t>
            </w:r>
          </w:p>
        </w:tc>
        <w:tc>
          <w:tcPr>
            <w:tcW w:w="1787" w:type="dxa"/>
          </w:tcPr>
          <w:p w14:paraId="1C3A67D1" w14:textId="77777777" w:rsidR="00D020D1" w:rsidRPr="006E298E" w:rsidRDefault="00D020D1">
            <w:pPr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Time:</w:t>
            </w:r>
          </w:p>
        </w:tc>
        <w:tc>
          <w:tcPr>
            <w:tcW w:w="5944" w:type="dxa"/>
          </w:tcPr>
          <w:p w14:paraId="07AD86A9" w14:textId="4174BE00" w:rsidR="00D020D1" w:rsidRPr="006E298E" w:rsidRDefault="00414C63" w:rsidP="00652E35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</w:t>
            </w:r>
            <w:r w:rsidR="005D3C68">
              <w:rPr>
                <w:rFonts w:asciiTheme="majorHAnsi" w:hAnsiTheme="majorHAnsi"/>
                <w:sz w:val="20"/>
              </w:rPr>
              <w:t xml:space="preserve">:00 </w:t>
            </w:r>
            <w:r>
              <w:rPr>
                <w:rFonts w:asciiTheme="majorHAnsi" w:hAnsiTheme="majorHAnsi"/>
                <w:sz w:val="20"/>
              </w:rPr>
              <w:t>p</w:t>
            </w:r>
            <w:r w:rsidR="005D3C68">
              <w:rPr>
                <w:rFonts w:asciiTheme="majorHAnsi" w:hAnsiTheme="majorHAnsi"/>
                <w:sz w:val="20"/>
              </w:rPr>
              <w:t xml:space="preserve">.m. – </w:t>
            </w:r>
            <w:r>
              <w:rPr>
                <w:rFonts w:asciiTheme="majorHAnsi" w:hAnsiTheme="majorHAnsi"/>
                <w:sz w:val="20"/>
              </w:rPr>
              <w:t>4</w:t>
            </w:r>
            <w:r w:rsidR="005D3C68">
              <w:rPr>
                <w:rFonts w:asciiTheme="majorHAnsi" w:hAnsiTheme="majorHAnsi"/>
                <w:sz w:val="20"/>
              </w:rPr>
              <w:t xml:space="preserve">:00 </w:t>
            </w:r>
            <w:r>
              <w:rPr>
                <w:rFonts w:asciiTheme="majorHAnsi" w:hAnsiTheme="majorHAnsi"/>
                <w:sz w:val="20"/>
              </w:rPr>
              <w:t>p</w:t>
            </w:r>
            <w:r w:rsidR="005D3C68">
              <w:rPr>
                <w:rFonts w:asciiTheme="majorHAnsi" w:hAnsiTheme="majorHAnsi"/>
                <w:sz w:val="20"/>
              </w:rPr>
              <w:t>.m.</w:t>
            </w:r>
            <w:r w:rsidR="00B25B53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522C8F" w14:paraId="1BACA02E" w14:textId="77777777" w:rsidTr="00C25F25">
        <w:trPr>
          <w:trHeight w:val="237"/>
        </w:trPr>
        <w:tc>
          <w:tcPr>
            <w:tcW w:w="1731" w:type="dxa"/>
            <w:gridSpan w:val="2"/>
          </w:tcPr>
          <w:p w14:paraId="3887B246" w14:textId="77777777" w:rsidR="00522C8F" w:rsidRPr="006E298E" w:rsidRDefault="00522C8F" w:rsidP="00522C8F">
            <w:pPr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Location:</w:t>
            </w:r>
          </w:p>
        </w:tc>
        <w:tc>
          <w:tcPr>
            <w:tcW w:w="4824" w:type="dxa"/>
            <w:gridSpan w:val="2"/>
          </w:tcPr>
          <w:p w14:paraId="48CEF1D5" w14:textId="7D8A47DC" w:rsidR="00522C8F" w:rsidRPr="0015628C" w:rsidRDefault="00414C63" w:rsidP="0015628C">
            <w:r>
              <w:rPr>
                <w:rFonts w:asciiTheme="majorHAnsi" w:hAnsiTheme="majorHAnsi"/>
                <w:sz w:val="20"/>
              </w:rPr>
              <w:t>Microsoft Teams</w:t>
            </w:r>
          </w:p>
        </w:tc>
        <w:tc>
          <w:tcPr>
            <w:tcW w:w="1787" w:type="dxa"/>
          </w:tcPr>
          <w:p w14:paraId="46206061" w14:textId="77777777" w:rsidR="00522C8F" w:rsidRPr="006E298E" w:rsidRDefault="00522C8F" w:rsidP="00522C8F">
            <w:pPr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Location:</w:t>
            </w:r>
          </w:p>
        </w:tc>
        <w:tc>
          <w:tcPr>
            <w:tcW w:w="5944" w:type="dxa"/>
          </w:tcPr>
          <w:p w14:paraId="631E4792" w14:textId="7CD544BE" w:rsidR="00522C8F" w:rsidRPr="006E298E" w:rsidRDefault="00414C63" w:rsidP="00522C8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Microsoft Teams</w:t>
            </w:r>
          </w:p>
        </w:tc>
      </w:tr>
      <w:tr w:rsidR="00522C8F" w14:paraId="1288DE78" w14:textId="77777777" w:rsidTr="00C25F25">
        <w:trPr>
          <w:trHeight w:val="237"/>
        </w:trPr>
        <w:tc>
          <w:tcPr>
            <w:tcW w:w="1731" w:type="dxa"/>
            <w:gridSpan w:val="2"/>
          </w:tcPr>
          <w:p w14:paraId="4889CD04" w14:textId="77777777" w:rsidR="00522C8F" w:rsidRPr="006E298E" w:rsidRDefault="00522C8F" w:rsidP="00522C8F">
            <w:pPr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Co-chairs:</w:t>
            </w:r>
          </w:p>
        </w:tc>
        <w:tc>
          <w:tcPr>
            <w:tcW w:w="4824" w:type="dxa"/>
            <w:gridSpan w:val="2"/>
          </w:tcPr>
          <w:p w14:paraId="698AF728" w14:textId="3A999796" w:rsidR="00522C8F" w:rsidRPr="006E298E" w:rsidRDefault="00414C63" w:rsidP="00522C8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Candi Haggard &amp; Charlotte Garwood</w:t>
            </w:r>
          </w:p>
        </w:tc>
        <w:tc>
          <w:tcPr>
            <w:tcW w:w="1787" w:type="dxa"/>
          </w:tcPr>
          <w:p w14:paraId="1338982B" w14:textId="2F633159" w:rsidR="00522C8F" w:rsidRPr="006E298E" w:rsidRDefault="00522C8F" w:rsidP="00522C8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Question </w:t>
            </w:r>
            <w:r w:rsidRPr="006E298E">
              <w:rPr>
                <w:rFonts w:asciiTheme="majorHAnsi" w:hAnsiTheme="majorHAnsi"/>
                <w:sz w:val="20"/>
              </w:rPr>
              <w:t>Submissions:</w:t>
            </w:r>
          </w:p>
        </w:tc>
        <w:tc>
          <w:tcPr>
            <w:tcW w:w="5944" w:type="dxa"/>
          </w:tcPr>
          <w:p w14:paraId="7D326CE7" w14:textId="68683893" w:rsidR="00522C8F" w:rsidRPr="00CD14E4" w:rsidRDefault="00522C8F" w:rsidP="00522C8F">
            <w:pPr>
              <w:rPr>
                <w:rFonts w:ascii="Calibri" w:eastAsia="Calibri" w:hAnsi="Calibri" w:cs="Calibri"/>
              </w:rPr>
            </w:pPr>
          </w:p>
        </w:tc>
      </w:tr>
      <w:tr w:rsidR="00522C8F" w14:paraId="065F4BDC" w14:textId="77777777" w:rsidTr="00414C63">
        <w:trPr>
          <w:trHeight w:val="365"/>
        </w:trPr>
        <w:tc>
          <w:tcPr>
            <w:tcW w:w="83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7CB6182" w14:textId="7181A49C" w:rsidR="00522C8F" w:rsidRPr="006E298E" w:rsidRDefault="00414C63" w:rsidP="00414C63">
            <w:pPr>
              <w:tabs>
                <w:tab w:val="center" w:pos="4063"/>
                <w:tab w:val="left" w:pos="6810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ab/>
            </w:r>
            <w:r w:rsidR="00522C8F" w:rsidRPr="006E298E">
              <w:rPr>
                <w:rFonts w:asciiTheme="majorHAnsi" w:hAnsiTheme="majorHAnsi"/>
                <w:b/>
                <w:sz w:val="28"/>
              </w:rPr>
              <w:t>Agenda</w:t>
            </w:r>
            <w:r w:rsidR="00522C8F">
              <w:rPr>
                <w:rFonts w:asciiTheme="majorHAnsi" w:hAnsiTheme="majorHAnsi"/>
                <w:b/>
                <w:sz w:val="28"/>
              </w:rPr>
              <w:t xml:space="preserve"> Item/Outcome</w:t>
            </w:r>
            <w:r>
              <w:rPr>
                <w:rFonts w:asciiTheme="majorHAnsi" w:hAnsiTheme="majorHAnsi"/>
                <w:b/>
                <w:sz w:val="28"/>
              </w:rPr>
              <w:tab/>
            </w:r>
          </w:p>
        </w:tc>
        <w:tc>
          <w:tcPr>
            <w:tcW w:w="5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0688FBE" w14:textId="77777777" w:rsidR="00522C8F" w:rsidRPr="006E298E" w:rsidRDefault="00522C8F" w:rsidP="00522C8F">
            <w:pPr>
              <w:jc w:val="center"/>
              <w:rPr>
                <w:rFonts w:asciiTheme="majorHAnsi" w:hAnsiTheme="majorHAnsi"/>
                <w:b/>
              </w:rPr>
            </w:pPr>
            <w:r w:rsidRPr="006E298E">
              <w:rPr>
                <w:rFonts w:asciiTheme="majorHAnsi" w:hAnsiTheme="majorHAnsi"/>
                <w:b/>
                <w:sz w:val="28"/>
              </w:rPr>
              <w:t>Minutes/Actions</w:t>
            </w:r>
          </w:p>
        </w:tc>
      </w:tr>
      <w:tr w:rsidR="00DA277C" w14:paraId="2297DA41" w14:textId="77777777" w:rsidTr="00414C63">
        <w:trPr>
          <w:trHeight w:val="513"/>
        </w:trPr>
        <w:tc>
          <w:tcPr>
            <w:tcW w:w="897" w:type="dxa"/>
            <w:tcBorders>
              <w:top w:val="single" w:sz="12" w:space="0" w:color="auto"/>
            </w:tcBorders>
          </w:tcPr>
          <w:p w14:paraId="10EDF69D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Time</w:t>
            </w:r>
          </w:p>
        </w:tc>
        <w:tc>
          <w:tcPr>
            <w:tcW w:w="1671" w:type="dxa"/>
            <w:gridSpan w:val="2"/>
            <w:tcBorders>
              <w:top w:val="single" w:sz="12" w:space="0" w:color="auto"/>
            </w:tcBorders>
          </w:tcPr>
          <w:p w14:paraId="141AA7A6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Presenter</w:t>
            </w:r>
          </w:p>
        </w:tc>
        <w:tc>
          <w:tcPr>
            <w:tcW w:w="3987" w:type="dxa"/>
            <w:tcBorders>
              <w:top w:val="single" w:sz="12" w:space="0" w:color="auto"/>
            </w:tcBorders>
          </w:tcPr>
          <w:p w14:paraId="5D9E5123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Item and Outcomes</w:t>
            </w:r>
          </w:p>
        </w:tc>
        <w:tc>
          <w:tcPr>
            <w:tcW w:w="1787" w:type="dxa"/>
            <w:tcBorders>
              <w:top w:val="single" w:sz="12" w:space="0" w:color="auto"/>
              <w:right w:val="single" w:sz="4" w:space="0" w:color="auto"/>
            </w:tcBorders>
          </w:tcPr>
          <w:p w14:paraId="1D9B90A5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Goal Alignment</w:t>
            </w:r>
          </w:p>
          <w:p w14:paraId="7408D71D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(Pillar/Strategic)</w:t>
            </w:r>
          </w:p>
        </w:tc>
        <w:tc>
          <w:tcPr>
            <w:tcW w:w="5944" w:type="dxa"/>
            <w:tcBorders>
              <w:top w:val="single" w:sz="12" w:space="0" w:color="auto"/>
              <w:left w:val="single" w:sz="4" w:space="0" w:color="auto"/>
            </w:tcBorders>
          </w:tcPr>
          <w:p w14:paraId="1A53F983" w14:textId="2AD0857F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Summary/Decisions</w:t>
            </w:r>
          </w:p>
        </w:tc>
      </w:tr>
      <w:tr w:rsidR="00DA277C" w14:paraId="60E9188A" w14:textId="77777777" w:rsidTr="00414C63">
        <w:trPr>
          <w:trHeight w:val="386"/>
        </w:trPr>
        <w:tc>
          <w:tcPr>
            <w:tcW w:w="897" w:type="dxa"/>
          </w:tcPr>
          <w:p w14:paraId="7EBE3E11" w14:textId="3C323084" w:rsidR="00DA277C" w:rsidRPr="00693B85" w:rsidRDefault="0018541E" w:rsidP="00522C8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DA277C">
              <w:rPr>
                <w:rFonts w:cstheme="minorHAnsi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671" w:type="dxa"/>
            <w:gridSpan w:val="2"/>
          </w:tcPr>
          <w:p w14:paraId="636016DF" w14:textId="182A9B82" w:rsidR="00DA277C" w:rsidRPr="00693B85" w:rsidRDefault="00414C63" w:rsidP="00522C8F">
            <w:pPr>
              <w:rPr>
                <w:rFonts w:cstheme="minorHAnsi"/>
                <w:sz w:val="20"/>
                <w:szCs w:val="20"/>
              </w:rPr>
            </w:pPr>
            <w:r w:rsidRPr="00FB4F77">
              <w:rPr>
                <w:rFonts w:cstheme="minorHAnsi"/>
                <w:sz w:val="20"/>
                <w:szCs w:val="20"/>
              </w:rPr>
              <w:t>Candi Haggar</w:t>
            </w:r>
            <w:r w:rsidRPr="00FB4F77">
              <w:rPr>
                <w:rFonts w:cstheme="minorHAnsi"/>
                <w:sz w:val="18"/>
                <w:szCs w:val="18"/>
              </w:rPr>
              <w:t>d/Lindsey Netzel</w:t>
            </w:r>
          </w:p>
        </w:tc>
        <w:tc>
          <w:tcPr>
            <w:tcW w:w="3987" w:type="dxa"/>
          </w:tcPr>
          <w:p w14:paraId="1EA79D41" w14:textId="77777777" w:rsidR="00281D50" w:rsidRDefault="00DA277C" w:rsidP="0000076E">
            <w:pPr>
              <w:rPr>
                <w:rFonts w:cstheme="minorHAnsi"/>
                <w:b/>
                <w:sz w:val="20"/>
                <w:szCs w:val="20"/>
              </w:rPr>
            </w:pPr>
            <w:r w:rsidRPr="00281D50">
              <w:rPr>
                <w:rFonts w:cstheme="minorHAnsi"/>
                <w:b/>
                <w:sz w:val="20"/>
                <w:szCs w:val="20"/>
              </w:rPr>
              <w:t>Welcome</w:t>
            </w:r>
          </w:p>
          <w:p w14:paraId="063F6818" w14:textId="77777777" w:rsidR="00F76DBF" w:rsidRDefault="00F76DBF" w:rsidP="006F30A3">
            <w:pPr>
              <w:pStyle w:val="ListParagraph"/>
              <w:numPr>
                <w:ilvl w:val="0"/>
                <w:numId w:val="2"/>
              </w:numPr>
              <w:ind w:left="40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Meeting Minutes approval</w:t>
            </w:r>
          </w:p>
          <w:p w14:paraId="0ECCE0FA" w14:textId="110A7F56" w:rsidR="00414C63" w:rsidRPr="00414C63" w:rsidRDefault="00414C63" w:rsidP="00414C63">
            <w:pPr>
              <w:pStyle w:val="ListParagraph"/>
              <w:numPr>
                <w:ilvl w:val="0"/>
                <w:numId w:val="2"/>
              </w:numPr>
              <w:ind w:left="40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Pressure Injury Data Review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14:paraId="64DF8E57" w14:textId="77777777" w:rsidR="00DA277C" w:rsidRPr="00D6048B" w:rsidRDefault="00DA277C" w:rsidP="00522C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44" w:type="dxa"/>
            <w:tcBorders>
              <w:left w:val="single" w:sz="4" w:space="0" w:color="auto"/>
            </w:tcBorders>
          </w:tcPr>
          <w:p w14:paraId="6B647E92" w14:textId="77777777" w:rsidR="00CF1E0B" w:rsidRDefault="006040C4" w:rsidP="00522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644CA5F" w14:textId="6164A49C" w:rsidR="00414C63" w:rsidRDefault="003F456C" w:rsidP="003F45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Lindsey provided us with a brief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TruVue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Pilot update. </w:t>
            </w:r>
          </w:p>
          <w:p w14:paraId="0521DC8F" w14:textId="7913D853" w:rsidR="003F456C" w:rsidRDefault="003F456C" w:rsidP="003F45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House Wide Quarterly PIP Survey is 2/21</w:t>
            </w:r>
            <w:r w:rsidR="001A3943">
              <w:rPr>
                <w:rFonts w:cstheme="minorHAnsi"/>
                <w:sz w:val="20"/>
                <w:szCs w:val="20"/>
              </w:rPr>
              <w:t>.</w:t>
            </w:r>
          </w:p>
          <w:p w14:paraId="095EF2D9" w14:textId="77777777" w:rsidR="001A3943" w:rsidRDefault="001A3943" w:rsidP="001A394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1533A1C" w14:textId="07EDDC97" w:rsidR="003F456C" w:rsidRPr="003F456C" w:rsidRDefault="003F456C" w:rsidP="003F45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Lindsey also provided us with recent PIP data. We had 40 HAPI Stage 2+ identified for the month of December.  Please see slides. </w:t>
            </w:r>
          </w:p>
        </w:tc>
      </w:tr>
      <w:tr w:rsidR="006040C4" w14:paraId="39A1785C" w14:textId="77777777" w:rsidTr="00414C63">
        <w:trPr>
          <w:trHeight w:val="386"/>
        </w:trPr>
        <w:tc>
          <w:tcPr>
            <w:tcW w:w="897" w:type="dxa"/>
          </w:tcPr>
          <w:p w14:paraId="6FC68B49" w14:textId="535953D8" w:rsidR="006040C4" w:rsidRDefault="006040C4" w:rsidP="00522C8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 min</w:t>
            </w:r>
          </w:p>
        </w:tc>
        <w:tc>
          <w:tcPr>
            <w:tcW w:w="1671" w:type="dxa"/>
            <w:gridSpan w:val="2"/>
          </w:tcPr>
          <w:p w14:paraId="2EDA53A0" w14:textId="4DB3EDE3" w:rsidR="006040C4" w:rsidRDefault="005461A8" w:rsidP="00522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Rachel Hinlo</w:t>
            </w:r>
          </w:p>
        </w:tc>
        <w:tc>
          <w:tcPr>
            <w:tcW w:w="3987" w:type="dxa"/>
          </w:tcPr>
          <w:p w14:paraId="7959C1B3" w14:textId="77777777" w:rsidR="006040C4" w:rsidRDefault="00217690" w:rsidP="00414C6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Report</w:t>
            </w:r>
            <w:r w:rsidR="00B35F42">
              <w:rPr>
                <w:rFonts w:cstheme="minorHAnsi"/>
                <w:b/>
                <w:sz w:val="20"/>
                <w:szCs w:val="20"/>
              </w:rPr>
              <w:t xml:space="preserve"> Out: </w:t>
            </w:r>
            <w:r w:rsidR="005461A8">
              <w:rPr>
                <w:rFonts w:cstheme="minorHAnsi"/>
                <w:b/>
                <w:sz w:val="20"/>
                <w:szCs w:val="20"/>
              </w:rPr>
              <w:t>MICU</w:t>
            </w:r>
          </w:p>
          <w:p w14:paraId="08C6EE61" w14:textId="3CF954FD" w:rsidR="005461A8" w:rsidRPr="005461A8" w:rsidRDefault="005461A8" w:rsidP="00414C6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14:paraId="52B3BD21" w14:textId="77777777" w:rsidR="006040C4" w:rsidRPr="00D6048B" w:rsidRDefault="006040C4" w:rsidP="00522C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44" w:type="dxa"/>
            <w:tcBorders>
              <w:left w:val="single" w:sz="4" w:space="0" w:color="auto"/>
            </w:tcBorders>
          </w:tcPr>
          <w:p w14:paraId="0FD6EAA8" w14:textId="6AED94E8" w:rsidR="006040C4" w:rsidRDefault="003F456C" w:rsidP="003F456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Rachel </w:t>
            </w:r>
            <w:r w:rsidR="001A3943">
              <w:rPr>
                <w:rFonts w:cstheme="minorHAnsi"/>
                <w:sz w:val="20"/>
                <w:szCs w:val="20"/>
              </w:rPr>
              <w:t>discussed</w:t>
            </w:r>
            <w:r w:rsidR="00AB11F1">
              <w:rPr>
                <w:rFonts w:cstheme="minorHAnsi"/>
                <w:sz w:val="20"/>
                <w:szCs w:val="20"/>
              </w:rPr>
              <w:t xml:space="preserve"> MICU’s work </w:t>
            </w:r>
            <w:r w:rsidR="002C61C4">
              <w:rPr>
                <w:rFonts w:cstheme="minorHAnsi"/>
                <w:sz w:val="20"/>
                <w:szCs w:val="20"/>
              </w:rPr>
              <w:t>with</w:t>
            </w:r>
            <w:r w:rsidR="00AB11F1">
              <w:rPr>
                <w:rFonts w:cstheme="minorHAnsi"/>
                <w:sz w:val="20"/>
                <w:szCs w:val="20"/>
              </w:rPr>
              <w:t xml:space="preserve"> pressure injuries. </w:t>
            </w:r>
            <w:r w:rsidR="001A3943">
              <w:rPr>
                <w:rFonts w:cstheme="minorHAnsi"/>
                <w:sz w:val="20"/>
                <w:szCs w:val="20"/>
              </w:rPr>
              <w:t>She also shared</w:t>
            </w:r>
            <w:r w:rsidR="00AB11F1">
              <w:rPr>
                <w:rFonts w:cstheme="minorHAnsi"/>
                <w:sz w:val="20"/>
                <w:szCs w:val="20"/>
              </w:rPr>
              <w:t xml:space="preserve"> what worked and didn’t work for them</w:t>
            </w:r>
            <w:r w:rsidR="001A3943">
              <w:rPr>
                <w:rFonts w:cstheme="minorHAnsi"/>
                <w:sz w:val="20"/>
                <w:szCs w:val="20"/>
              </w:rPr>
              <w:t xml:space="preserve"> on the un</w:t>
            </w:r>
            <w:r w:rsidR="00B07667">
              <w:rPr>
                <w:rFonts w:cstheme="minorHAnsi"/>
                <w:sz w:val="20"/>
                <w:szCs w:val="20"/>
              </w:rPr>
              <w:t>i</w:t>
            </w:r>
            <w:r w:rsidR="001A3943">
              <w:rPr>
                <w:rFonts w:cstheme="minorHAnsi"/>
                <w:sz w:val="20"/>
                <w:szCs w:val="20"/>
              </w:rPr>
              <w:t>t</w:t>
            </w:r>
            <w:r w:rsidR="00AB11F1">
              <w:rPr>
                <w:rFonts w:cstheme="minorHAnsi"/>
                <w:sz w:val="20"/>
                <w:szCs w:val="20"/>
              </w:rPr>
              <w:t xml:space="preserve">. Please see slides. </w:t>
            </w:r>
          </w:p>
          <w:p w14:paraId="26105113" w14:textId="057D28BF" w:rsidR="002C61C4" w:rsidRPr="00B07667" w:rsidRDefault="00B07667" w:rsidP="003F456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 w:rsidRPr="00B07667">
              <w:rPr>
                <w:rFonts w:cstheme="minorHAnsi"/>
                <w:sz w:val="20"/>
                <w:szCs w:val="20"/>
              </w:rPr>
              <w:t>Attached to this email is a screenshot of the REDCap that CVICU uses to engage care partners in the PI work</w:t>
            </w:r>
            <w:r w:rsidR="002C61C4" w:rsidRPr="00B07667">
              <w:rPr>
                <w:rFonts w:cstheme="minorHAnsi"/>
                <w:sz w:val="20"/>
                <w:szCs w:val="20"/>
              </w:rPr>
              <w:t xml:space="preserve">. </w:t>
            </w:r>
            <w:r w:rsidR="00BE4B05">
              <w:rPr>
                <w:rFonts w:cstheme="minorHAnsi"/>
                <w:sz w:val="20"/>
                <w:szCs w:val="20"/>
              </w:rPr>
              <w:t xml:space="preserve">They made a badge buddy QR code for CPs so they could complete audits during their shift.  </w:t>
            </w:r>
          </w:p>
          <w:p w14:paraId="546B762D" w14:textId="0651E29C" w:rsidR="002C61C4" w:rsidRPr="002C61C4" w:rsidRDefault="002C61C4" w:rsidP="002C61C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4B4886" w14:paraId="68D5C8CF" w14:textId="77777777" w:rsidTr="00414C63">
        <w:trPr>
          <w:trHeight w:val="386"/>
        </w:trPr>
        <w:tc>
          <w:tcPr>
            <w:tcW w:w="897" w:type="dxa"/>
          </w:tcPr>
          <w:p w14:paraId="4E6843A5" w14:textId="18BECF05" w:rsidR="004B4886" w:rsidRDefault="00FA1CD2" w:rsidP="00522C8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  <w:r w:rsidR="004B4886">
              <w:rPr>
                <w:rFonts w:cstheme="minorHAnsi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671" w:type="dxa"/>
            <w:gridSpan w:val="2"/>
          </w:tcPr>
          <w:p w14:paraId="10F7DFC5" w14:textId="50A50F75" w:rsidR="004B4886" w:rsidRDefault="00265918" w:rsidP="00522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Bonnie Thompson</w:t>
            </w:r>
          </w:p>
        </w:tc>
        <w:tc>
          <w:tcPr>
            <w:tcW w:w="3987" w:type="dxa"/>
          </w:tcPr>
          <w:p w14:paraId="5E50E86D" w14:textId="2D84E7D7" w:rsidR="004B4886" w:rsidRDefault="00B35F42" w:rsidP="0000076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Device Related PI’s</w:t>
            </w:r>
          </w:p>
          <w:p w14:paraId="10503F58" w14:textId="0065D960" w:rsidR="004B4886" w:rsidRDefault="004B4886" w:rsidP="0000076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14:paraId="719ABDFA" w14:textId="77777777" w:rsidR="004B4886" w:rsidRPr="00D6048B" w:rsidRDefault="004B4886" w:rsidP="00522C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44" w:type="dxa"/>
            <w:tcBorders>
              <w:left w:val="single" w:sz="4" w:space="0" w:color="auto"/>
            </w:tcBorders>
          </w:tcPr>
          <w:p w14:paraId="416C17CE" w14:textId="2852C11D" w:rsidR="004B4886" w:rsidRDefault="002C61C4" w:rsidP="002C61C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Bonnie began her discussion talking about the definition of device related PI’s</w:t>
            </w:r>
            <w:r w:rsidR="001A3943">
              <w:rPr>
                <w:rFonts w:cstheme="minorHAnsi"/>
                <w:sz w:val="20"/>
                <w:szCs w:val="20"/>
              </w:rPr>
              <w:t xml:space="preserve"> and discussed </w:t>
            </w:r>
            <w:r>
              <w:rPr>
                <w:rFonts w:cstheme="minorHAnsi"/>
                <w:sz w:val="20"/>
                <w:szCs w:val="20"/>
              </w:rPr>
              <w:t xml:space="preserve">potential sources of device related PI’s. </w:t>
            </w:r>
            <w:r w:rsidR="00A05861">
              <w:rPr>
                <w:rFonts w:cstheme="minorHAnsi"/>
                <w:sz w:val="20"/>
                <w:szCs w:val="20"/>
              </w:rPr>
              <w:t xml:space="preserve"> We </w:t>
            </w:r>
            <w:r w:rsidR="001A3943">
              <w:rPr>
                <w:rFonts w:cstheme="minorHAnsi"/>
                <w:sz w:val="20"/>
                <w:szCs w:val="20"/>
              </w:rPr>
              <w:t xml:space="preserve">also </w:t>
            </w:r>
            <w:r w:rsidR="00A05861">
              <w:rPr>
                <w:rFonts w:cstheme="minorHAnsi"/>
                <w:sz w:val="20"/>
                <w:szCs w:val="20"/>
              </w:rPr>
              <w:t xml:space="preserve">reviewed </w:t>
            </w:r>
            <w:r w:rsidR="001A3943">
              <w:rPr>
                <w:rFonts w:cstheme="minorHAnsi"/>
                <w:sz w:val="20"/>
                <w:szCs w:val="20"/>
              </w:rPr>
              <w:t xml:space="preserve">several </w:t>
            </w:r>
            <w:r w:rsidR="00A05861">
              <w:rPr>
                <w:rFonts w:cstheme="minorHAnsi"/>
                <w:sz w:val="20"/>
                <w:szCs w:val="20"/>
              </w:rPr>
              <w:t>pictures of device related PI’s</w:t>
            </w:r>
            <w:r w:rsidR="001A3943">
              <w:rPr>
                <w:rFonts w:cstheme="minorHAnsi"/>
                <w:sz w:val="20"/>
                <w:szCs w:val="20"/>
              </w:rPr>
              <w:t xml:space="preserve"> and discussed </w:t>
            </w:r>
            <w:r w:rsidR="00A05861">
              <w:rPr>
                <w:rFonts w:cstheme="minorHAnsi"/>
                <w:sz w:val="20"/>
                <w:szCs w:val="20"/>
              </w:rPr>
              <w:t>common risk assessment factors and best practices for prevention of MDRPI.</w:t>
            </w:r>
          </w:p>
          <w:p w14:paraId="587703B3" w14:textId="760DDBEE" w:rsidR="00A05861" w:rsidRPr="002C61C4" w:rsidRDefault="00A05861" w:rsidP="002C61C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 discussed common causes of MDRPI</w:t>
            </w:r>
            <w:r w:rsidR="001300D7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early identification</w:t>
            </w:r>
            <w:r w:rsidR="001300D7">
              <w:rPr>
                <w:rFonts w:cstheme="minorHAnsi"/>
                <w:sz w:val="20"/>
                <w:szCs w:val="20"/>
              </w:rPr>
              <w:t>, etc</w:t>
            </w:r>
            <w:r>
              <w:rPr>
                <w:rFonts w:cstheme="minorHAnsi"/>
                <w:sz w:val="20"/>
                <w:szCs w:val="20"/>
              </w:rPr>
              <w:t xml:space="preserve">.  Please see slides. </w:t>
            </w:r>
          </w:p>
        </w:tc>
      </w:tr>
      <w:tr w:rsidR="00F76DBF" w14:paraId="2CC1D4BE" w14:textId="77777777" w:rsidTr="00414C63">
        <w:trPr>
          <w:trHeight w:val="386"/>
        </w:trPr>
        <w:tc>
          <w:tcPr>
            <w:tcW w:w="897" w:type="dxa"/>
          </w:tcPr>
          <w:p w14:paraId="23976B7B" w14:textId="69A444CA" w:rsidR="00F76DBF" w:rsidRDefault="004B4886" w:rsidP="00522C8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  <w:r w:rsidR="00FC7B7C">
              <w:rPr>
                <w:rFonts w:cstheme="minorHAnsi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671" w:type="dxa"/>
            <w:gridSpan w:val="2"/>
          </w:tcPr>
          <w:p w14:paraId="030324C1" w14:textId="5F3D008A" w:rsidR="00F76DBF" w:rsidRDefault="00353394" w:rsidP="00522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Laura Culwell </w:t>
            </w:r>
          </w:p>
        </w:tc>
        <w:tc>
          <w:tcPr>
            <w:tcW w:w="3987" w:type="dxa"/>
          </w:tcPr>
          <w:p w14:paraId="2AA5B623" w14:textId="5995ADE1" w:rsidR="004B4886" w:rsidRPr="00414C63" w:rsidRDefault="001452F7" w:rsidP="00414C6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Pressure Injury Workflow in eStar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14:paraId="32493522" w14:textId="77777777" w:rsidR="00F76DBF" w:rsidRPr="00D6048B" w:rsidRDefault="00F76DBF" w:rsidP="00522C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44" w:type="dxa"/>
            <w:tcBorders>
              <w:left w:val="single" w:sz="4" w:space="0" w:color="auto"/>
            </w:tcBorders>
          </w:tcPr>
          <w:p w14:paraId="74497C02" w14:textId="77777777" w:rsidR="00B07667" w:rsidRPr="00B07667" w:rsidRDefault="00B90237" w:rsidP="001300D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Laura talked to us today about the </w:t>
            </w:r>
            <w:r w:rsidR="00B07667">
              <w:rPr>
                <w:rFonts w:cstheme="minorHAnsi"/>
                <w:sz w:val="20"/>
                <w:szCs w:val="20"/>
              </w:rPr>
              <w:t xml:space="preserve">FMEA workstream focused on </w:t>
            </w:r>
            <w:r>
              <w:rPr>
                <w:rFonts w:cstheme="minorHAnsi"/>
                <w:sz w:val="20"/>
                <w:szCs w:val="20"/>
              </w:rPr>
              <w:t xml:space="preserve">PI documentation </w:t>
            </w:r>
            <w:r w:rsidR="00B07667">
              <w:rPr>
                <w:rFonts w:cstheme="minorHAnsi"/>
                <w:sz w:val="20"/>
                <w:szCs w:val="20"/>
              </w:rPr>
              <w:t>in eStar and the objectives for this workstream.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5DA287B" w14:textId="60026588" w:rsidR="00B07667" w:rsidRDefault="00B07667" w:rsidP="00B0766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761BC1">
              <w:rPr>
                <w:rFonts w:cstheme="minorHAnsi"/>
                <w:sz w:val="20"/>
                <w:szCs w:val="20"/>
              </w:rPr>
              <w:t xml:space="preserve">If a patient has a PI documented in </w:t>
            </w:r>
            <w:proofErr w:type="spellStart"/>
            <w:r w:rsidRPr="00761BC1">
              <w:rPr>
                <w:rFonts w:cstheme="minorHAnsi"/>
                <w:sz w:val="20"/>
                <w:szCs w:val="20"/>
              </w:rPr>
              <w:t>eStar’s</w:t>
            </w:r>
            <w:proofErr w:type="spellEnd"/>
            <w:r w:rsidRPr="00761BC1">
              <w:rPr>
                <w:rFonts w:cstheme="minorHAnsi"/>
                <w:sz w:val="20"/>
                <w:szCs w:val="20"/>
              </w:rPr>
              <w:t xml:space="preserve"> flowsheet and is discharged from the hospital in current state, the LDA remains open.  Laura asked the group what recommendations </w:t>
            </w:r>
            <w:r w:rsidR="00761BC1" w:rsidRPr="00761BC1">
              <w:rPr>
                <w:rFonts w:cstheme="minorHAnsi"/>
                <w:sz w:val="20"/>
                <w:szCs w:val="20"/>
              </w:rPr>
              <w:t>they have</w:t>
            </w:r>
            <w:r w:rsidRPr="00761BC1">
              <w:rPr>
                <w:rFonts w:cstheme="minorHAnsi"/>
                <w:sz w:val="20"/>
                <w:szCs w:val="20"/>
              </w:rPr>
              <w:t xml:space="preserve"> regarding the LDA, should it</w:t>
            </w:r>
            <w:r w:rsidR="00761BC1" w:rsidRPr="00761BC1">
              <w:rPr>
                <w:rFonts w:cstheme="minorHAnsi"/>
                <w:sz w:val="20"/>
                <w:szCs w:val="20"/>
              </w:rPr>
              <w:t xml:space="preserve"> be</w:t>
            </w:r>
            <w:r w:rsidRPr="00761BC1">
              <w:rPr>
                <w:rFonts w:cstheme="minorHAnsi"/>
                <w:sz w:val="20"/>
                <w:szCs w:val="20"/>
              </w:rPr>
              <w:t xml:space="preserve"> inactivated once the patient is discharged even</w:t>
            </w:r>
            <w:r>
              <w:rPr>
                <w:rFonts w:cstheme="minorHAnsi"/>
                <w:sz w:val="20"/>
                <w:szCs w:val="20"/>
              </w:rPr>
              <w:t xml:space="preserve"> though the </w:t>
            </w:r>
            <w:r>
              <w:rPr>
                <w:rFonts w:cstheme="minorHAnsi"/>
                <w:sz w:val="20"/>
                <w:szCs w:val="20"/>
              </w:rPr>
              <w:lastRenderedPageBreak/>
              <w:t>wound is still present or should it stay active in the chart and reassessed upon admission to the hospital</w:t>
            </w:r>
            <w:r w:rsidR="00761BC1">
              <w:rPr>
                <w:rFonts w:cstheme="minorHAnsi"/>
                <w:sz w:val="20"/>
                <w:szCs w:val="20"/>
              </w:rPr>
              <w:t>?</w:t>
            </w:r>
          </w:p>
          <w:p w14:paraId="3D8830B8" w14:textId="60519BFD" w:rsidR="006000F7" w:rsidRPr="001300D7" w:rsidRDefault="001A3943" w:rsidP="00B0766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Please t</w:t>
            </w:r>
            <w:r w:rsidR="006000F7">
              <w:rPr>
                <w:rFonts w:cstheme="minorHAnsi"/>
                <w:sz w:val="20"/>
                <w:szCs w:val="20"/>
              </w:rPr>
              <w:t xml:space="preserve">ake this back to your units and get some feedback from </w:t>
            </w:r>
            <w:r>
              <w:rPr>
                <w:rFonts w:cstheme="minorHAnsi"/>
                <w:sz w:val="20"/>
                <w:szCs w:val="20"/>
              </w:rPr>
              <w:t>them.</w:t>
            </w:r>
            <w:r w:rsidR="006000F7">
              <w:rPr>
                <w:rFonts w:cstheme="minorHAnsi"/>
                <w:sz w:val="20"/>
                <w:szCs w:val="20"/>
              </w:rPr>
              <w:t xml:space="preserve">  We will bring this back next month for further discussion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="00D23DD9" w14:paraId="03891FD4" w14:textId="77777777" w:rsidTr="00414C63">
        <w:trPr>
          <w:trHeight w:val="423"/>
        </w:trPr>
        <w:tc>
          <w:tcPr>
            <w:tcW w:w="897" w:type="dxa"/>
          </w:tcPr>
          <w:p w14:paraId="15D0E50F" w14:textId="7979AC43" w:rsidR="00D23DD9" w:rsidRPr="0078458E" w:rsidRDefault="00C25F25" w:rsidP="00D23D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</w:t>
            </w:r>
            <w:r w:rsidR="00D23DD9">
              <w:rPr>
                <w:b/>
                <w:bCs/>
                <w:sz w:val="20"/>
                <w:szCs w:val="20"/>
              </w:rPr>
              <w:t xml:space="preserve"> </w:t>
            </w:r>
            <w:r w:rsidR="00D23DD9" w:rsidRPr="0078458E">
              <w:rPr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1671" w:type="dxa"/>
            <w:gridSpan w:val="2"/>
          </w:tcPr>
          <w:p w14:paraId="09F03995" w14:textId="42EF41B7" w:rsidR="00D23DD9" w:rsidRPr="0078458E" w:rsidRDefault="00414C63" w:rsidP="00D23DD9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Charlotte Garwood</w:t>
            </w:r>
          </w:p>
        </w:tc>
        <w:tc>
          <w:tcPr>
            <w:tcW w:w="3987" w:type="dxa"/>
          </w:tcPr>
          <w:p w14:paraId="5819B4D6" w14:textId="77777777" w:rsidR="00013418" w:rsidRDefault="00D23DD9" w:rsidP="00D23DD9">
            <w:pPr>
              <w:rPr>
                <w:b/>
                <w:bCs/>
                <w:sz w:val="20"/>
                <w:szCs w:val="20"/>
              </w:rPr>
            </w:pPr>
            <w:r w:rsidRPr="33AA05DD">
              <w:rPr>
                <w:b/>
                <w:bCs/>
                <w:sz w:val="20"/>
                <w:szCs w:val="20"/>
              </w:rPr>
              <w:t>Close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14:paraId="4D920C20" w14:textId="4A682759" w:rsidR="00506050" w:rsidRPr="00506050" w:rsidRDefault="00506050" w:rsidP="005C1214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Discussion</w:t>
            </w:r>
          </w:p>
          <w:p w14:paraId="5FDDC765" w14:textId="20829B71" w:rsidR="00013418" w:rsidRPr="005C1214" w:rsidRDefault="00414C63" w:rsidP="005C1214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Announcement: next meeting date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14:paraId="5A37455B" w14:textId="77777777" w:rsidR="00D23DD9" w:rsidRDefault="00D23DD9" w:rsidP="00D23DD9"/>
        </w:tc>
        <w:tc>
          <w:tcPr>
            <w:tcW w:w="5944" w:type="dxa"/>
            <w:tcBorders>
              <w:left w:val="single" w:sz="4" w:space="0" w:color="auto"/>
            </w:tcBorders>
          </w:tcPr>
          <w:p w14:paraId="156CA1D5" w14:textId="77777777" w:rsidR="00D23DD9" w:rsidRPr="00040941" w:rsidRDefault="00D23DD9" w:rsidP="00D23DD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</w:tbl>
    <w:p w14:paraId="30EFAC3D" w14:textId="6C0E0516" w:rsidR="00836296" w:rsidRDefault="00836296" w:rsidP="00403266">
      <w:pPr>
        <w:tabs>
          <w:tab w:val="left" w:pos="6012"/>
        </w:tabs>
      </w:pPr>
    </w:p>
    <w:p w14:paraId="70E618D9" w14:textId="46542069" w:rsidR="00492386" w:rsidRDefault="00492386" w:rsidP="00403266">
      <w:pPr>
        <w:tabs>
          <w:tab w:val="left" w:pos="6012"/>
        </w:tabs>
      </w:pPr>
    </w:p>
    <w:p w14:paraId="246C456C" w14:textId="68AFFB93" w:rsidR="00492386" w:rsidRDefault="00492386" w:rsidP="00403266">
      <w:pPr>
        <w:tabs>
          <w:tab w:val="left" w:pos="6012"/>
        </w:tabs>
      </w:pPr>
    </w:p>
    <w:p w14:paraId="42533136" w14:textId="0C93B34C" w:rsidR="00492386" w:rsidRDefault="00492386" w:rsidP="00403266">
      <w:pPr>
        <w:tabs>
          <w:tab w:val="left" w:pos="6012"/>
        </w:tabs>
      </w:pPr>
    </w:p>
    <w:p w14:paraId="19521373" w14:textId="7CC0D606" w:rsidR="00492386" w:rsidRDefault="00492386" w:rsidP="00403266">
      <w:pPr>
        <w:tabs>
          <w:tab w:val="left" w:pos="6012"/>
        </w:tabs>
      </w:pPr>
    </w:p>
    <w:p w14:paraId="0CDFADAD" w14:textId="46DB7B55" w:rsidR="00492386" w:rsidRDefault="00492386" w:rsidP="00403266">
      <w:pPr>
        <w:tabs>
          <w:tab w:val="left" w:pos="6012"/>
        </w:tabs>
      </w:pPr>
    </w:p>
    <w:p w14:paraId="6D173648" w14:textId="2E8A5028" w:rsidR="00492386" w:rsidRDefault="00492386" w:rsidP="00403266">
      <w:pPr>
        <w:tabs>
          <w:tab w:val="left" w:pos="6012"/>
        </w:tabs>
      </w:pPr>
    </w:p>
    <w:p w14:paraId="0B31ECDF" w14:textId="77777777" w:rsidR="00492386" w:rsidRDefault="00492386" w:rsidP="00403266">
      <w:pPr>
        <w:tabs>
          <w:tab w:val="left" w:pos="6012"/>
        </w:tabs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492386" w:rsidRPr="00BB096C" w14:paraId="5D3D8600" w14:textId="77777777" w:rsidTr="00492386">
        <w:tc>
          <w:tcPr>
            <w:tcW w:w="11088" w:type="dxa"/>
            <w:gridSpan w:val="3"/>
            <w:shd w:val="clear" w:color="auto" w:fill="DBE5F1" w:themeFill="accent1" w:themeFillTint="33"/>
          </w:tcPr>
          <w:p w14:paraId="66E0E852" w14:textId="52D33112" w:rsidR="00492386" w:rsidRPr="00492386" w:rsidRDefault="00492386" w:rsidP="00492386">
            <w:pPr>
              <w:tabs>
                <w:tab w:val="left" w:pos="4950"/>
              </w:tabs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</w:pP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ACTION ITEMS / Future Agenda items</w:t>
            </w: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ab/>
            </w:r>
          </w:p>
        </w:tc>
      </w:tr>
      <w:tr w:rsidR="00492386" w:rsidRPr="00BB096C" w14:paraId="6F8F1606" w14:textId="77777777" w:rsidTr="00492386">
        <w:trPr>
          <w:trHeight w:val="247"/>
        </w:trPr>
        <w:tc>
          <w:tcPr>
            <w:tcW w:w="7704" w:type="dxa"/>
            <w:shd w:val="clear" w:color="auto" w:fill="F2F2F2" w:themeFill="background1" w:themeFillShade="F2"/>
            <w:vAlign w:val="center"/>
          </w:tcPr>
          <w:p w14:paraId="1C4AA3A4" w14:textId="77777777" w:rsidR="00492386" w:rsidRPr="00492386" w:rsidRDefault="00492386" w:rsidP="00590879">
            <w:pP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</w:pP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67484CB" w14:textId="5BF3FEB2" w:rsidR="00492386" w:rsidRPr="00492386" w:rsidRDefault="00492386" w:rsidP="00590879">
            <w:pP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</w:pP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Responsible</w:t>
            </w:r>
            <w: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:</w:t>
            </w: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6F17651E" w14:textId="3A7ECE4D" w:rsidR="00492386" w:rsidRPr="00492386" w:rsidRDefault="00492386" w:rsidP="00590879">
            <w:pP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</w:pP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Date</w:t>
            </w:r>
            <w: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:</w:t>
            </w:r>
          </w:p>
        </w:tc>
      </w:tr>
      <w:tr w:rsidR="00492386" w:rsidRPr="00BB096C" w14:paraId="3FC2FF9C" w14:textId="77777777" w:rsidTr="00590879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5F4CD432" w14:textId="2304E538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Boot </w:t>
            </w:r>
            <w:r w:rsidR="00216D36"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Trial </w:t>
            </w: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Debrief (In Progress)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757149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3187BF4F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6E940035" w14:textId="77777777" w:rsidTr="00590879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36D4C935" w14:textId="214E5225" w:rsidR="00492386" w:rsidRPr="00694EF0" w:rsidRDefault="00216D36" w:rsidP="00590879">
            <w:pPr>
              <w:tabs>
                <w:tab w:val="left" w:pos="2100"/>
              </w:tabs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Device related PI’s (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e.g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ace wraps, braces, TED hose,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etc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37BF50" w14:textId="1558CE6D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1B3175D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50A9B7FD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3ED8DEA6" w14:textId="4D2D731C" w:rsidR="00492386" w:rsidRDefault="001452F7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LEAF Report Out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E267A4" w14:textId="3B9EEAD1" w:rsidR="00492386" w:rsidRPr="008C6ED9" w:rsidRDefault="001452F7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Rachel Kromer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8AEB02F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53608B4E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1A04589A" w14:textId="68BF8757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3C7D0CE" w14:textId="7777777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13A245E8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13C69DA1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39CD07C1" w14:textId="16B7F2CB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9AF377B" w14:textId="7777777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1F01E49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16ECFB90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4599EB6D" w14:textId="144AEC0B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CE98871" w14:textId="7777777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6243AB4" w14:textId="29EA1596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2C10E4D4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1C7B7392" w14:textId="651EA32B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70D5A9E" w14:textId="194E1F9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65A2A2D" w14:textId="7777777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14:paraId="44875268" w14:textId="16712F6F" w:rsidR="00492386" w:rsidRDefault="00492386" w:rsidP="00403266">
      <w:pPr>
        <w:tabs>
          <w:tab w:val="left" w:pos="6012"/>
        </w:tabs>
      </w:pPr>
    </w:p>
    <w:p w14:paraId="0F356C06" w14:textId="0F7DEC96" w:rsidR="00492386" w:rsidRDefault="00492386" w:rsidP="00403266">
      <w:pPr>
        <w:tabs>
          <w:tab w:val="left" w:pos="6012"/>
        </w:tabs>
      </w:pPr>
    </w:p>
    <w:p w14:paraId="6CE9F821" w14:textId="77777777" w:rsidR="00492386" w:rsidRDefault="00492386" w:rsidP="00403266">
      <w:pPr>
        <w:tabs>
          <w:tab w:val="left" w:pos="6012"/>
        </w:tabs>
      </w:pPr>
    </w:p>
    <w:p w14:paraId="05B917E6" w14:textId="28D67E04" w:rsidR="00492386" w:rsidRDefault="00492386" w:rsidP="00403266">
      <w:pPr>
        <w:tabs>
          <w:tab w:val="left" w:pos="6012"/>
        </w:tabs>
      </w:pPr>
    </w:p>
    <w:p w14:paraId="47AD206A" w14:textId="57C16EDA" w:rsidR="00492386" w:rsidRDefault="00492386" w:rsidP="00403266">
      <w:pPr>
        <w:tabs>
          <w:tab w:val="left" w:pos="6012"/>
        </w:tabs>
      </w:pPr>
    </w:p>
    <w:p w14:paraId="32C69410" w14:textId="77777777" w:rsidR="00492386" w:rsidRPr="008463C4" w:rsidRDefault="00492386" w:rsidP="00403266">
      <w:pPr>
        <w:tabs>
          <w:tab w:val="left" w:pos="6012"/>
        </w:tabs>
      </w:pPr>
    </w:p>
    <w:sectPr w:rsidR="00492386" w:rsidRPr="008463C4" w:rsidSect="00336815">
      <w:headerReference w:type="default" r:id="rId11"/>
      <w:footerReference w:type="default" r:id="rId12"/>
      <w:pgSz w:w="15840" w:h="12240" w:orient="landscape"/>
      <w:pgMar w:top="180" w:right="720" w:bottom="270" w:left="720" w:header="576" w:footer="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FE8D" w14:textId="77777777" w:rsidR="00257A27" w:rsidRDefault="00257A27" w:rsidP="008578A3">
      <w:pPr>
        <w:spacing w:after="0" w:line="240" w:lineRule="auto"/>
      </w:pPr>
      <w:r>
        <w:separator/>
      </w:r>
    </w:p>
  </w:endnote>
  <w:endnote w:type="continuationSeparator" w:id="0">
    <w:p w14:paraId="31205C5C" w14:textId="77777777" w:rsidR="00257A27" w:rsidRDefault="00257A27" w:rsidP="0085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14D3" w14:textId="77777777" w:rsidR="004A5702" w:rsidRDefault="004A5702" w:rsidP="0003027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B2CA" w14:textId="77777777" w:rsidR="00257A27" w:rsidRDefault="00257A27" w:rsidP="008578A3">
      <w:pPr>
        <w:spacing w:after="0" w:line="240" w:lineRule="auto"/>
      </w:pPr>
      <w:r>
        <w:separator/>
      </w:r>
    </w:p>
  </w:footnote>
  <w:footnote w:type="continuationSeparator" w:id="0">
    <w:p w14:paraId="17322258" w14:textId="77777777" w:rsidR="00257A27" w:rsidRDefault="00257A27" w:rsidP="00857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311D" w14:textId="77777777" w:rsidR="004A5702" w:rsidRDefault="346BF16C" w:rsidP="00030272">
    <w:pPr>
      <w:pStyle w:val="Header"/>
      <w:jc w:val="center"/>
    </w:pPr>
    <w:r>
      <w:rPr>
        <w:noProof/>
      </w:rPr>
      <w:drawing>
        <wp:inline distT="0" distB="0" distL="0" distR="0" wp14:anchorId="5ABFF136" wp14:editId="6917FB36">
          <wp:extent cx="1733550" cy="577850"/>
          <wp:effectExtent l="0" t="0" r="0" b="0"/>
          <wp:docPr id="113415618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FD21D7" w14:textId="77777777" w:rsidR="004A5702" w:rsidRPr="007F38C5" w:rsidRDefault="004A5702" w:rsidP="008578A3">
    <w:pPr>
      <w:pStyle w:val="Header"/>
      <w:jc w:val="center"/>
      <w:rPr>
        <w:rFonts w:ascii="Bradley Hand ITC" w:hAnsi="Bradley Hand ITC"/>
        <w:b/>
        <w:sz w:val="32"/>
        <w:szCs w:val="40"/>
      </w:rPr>
    </w:pPr>
    <w:r w:rsidRPr="007F38C5">
      <w:rPr>
        <w:rFonts w:ascii="Bradley Hand ITC" w:hAnsi="Bradley Hand ITC"/>
        <w:b/>
        <w:sz w:val="32"/>
        <w:szCs w:val="40"/>
      </w:rPr>
      <w:t>Agenda and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5C7"/>
    <w:multiLevelType w:val="hybridMultilevel"/>
    <w:tmpl w:val="E600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014B"/>
    <w:multiLevelType w:val="hybridMultilevel"/>
    <w:tmpl w:val="CE30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576"/>
    <w:multiLevelType w:val="hybridMultilevel"/>
    <w:tmpl w:val="F3F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5AEF"/>
    <w:multiLevelType w:val="hybridMultilevel"/>
    <w:tmpl w:val="AA88C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2215C"/>
    <w:multiLevelType w:val="hybridMultilevel"/>
    <w:tmpl w:val="DC900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3BD3"/>
    <w:multiLevelType w:val="hybridMultilevel"/>
    <w:tmpl w:val="C160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73A36"/>
    <w:multiLevelType w:val="hybridMultilevel"/>
    <w:tmpl w:val="E57E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246DC"/>
    <w:multiLevelType w:val="hybridMultilevel"/>
    <w:tmpl w:val="6FC8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70AA5"/>
    <w:multiLevelType w:val="hybridMultilevel"/>
    <w:tmpl w:val="0B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F7BA1"/>
    <w:multiLevelType w:val="hybridMultilevel"/>
    <w:tmpl w:val="5032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0B76"/>
    <w:multiLevelType w:val="hybridMultilevel"/>
    <w:tmpl w:val="B71C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0204A"/>
    <w:multiLevelType w:val="hybridMultilevel"/>
    <w:tmpl w:val="6354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20FC4"/>
    <w:multiLevelType w:val="multilevel"/>
    <w:tmpl w:val="1FEE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3B72A9"/>
    <w:multiLevelType w:val="hybridMultilevel"/>
    <w:tmpl w:val="0F96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70A16"/>
    <w:multiLevelType w:val="hybridMultilevel"/>
    <w:tmpl w:val="3C60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71960"/>
    <w:multiLevelType w:val="hybridMultilevel"/>
    <w:tmpl w:val="56B2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452E6"/>
    <w:multiLevelType w:val="hybridMultilevel"/>
    <w:tmpl w:val="201E8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CB7FE3"/>
    <w:multiLevelType w:val="hybridMultilevel"/>
    <w:tmpl w:val="DDBE61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0E94316"/>
    <w:multiLevelType w:val="hybridMultilevel"/>
    <w:tmpl w:val="BF3C0CCA"/>
    <w:lvl w:ilvl="0" w:tplc="E3747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20C1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C47D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0802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26E7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44B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E2B7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6E20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97409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E11722"/>
    <w:multiLevelType w:val="hybridMultilevel"/>
    <w:tmpl w:val="3716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8089B"/>
    <w:multiLevelType w:val="hybridMultilevel"/>
    <w:tmpl w:val="8840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838B8"/>
    <w:multiLevelType w:val="hybridMultilevel"/>
    <w:tmpl w:val="696EF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8B77A1"/>
    <w:multiLevelType w:val="hybridMultilevel"/>
    <w:tmpl w:val="2018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A19A7"/>
    <w:multiLevelType w:val="hybridMultilevel"/>
    <w:tmpl w:val="A6A8E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F10D92"/>
    <w:multiLevelType w:val="hybridMultilevel"/>
    <w:tmpl w:val="A00C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31AA5"/>
    <w:multiLevelType w:val="hybridMultilevel"/>
    <w:tmpl w:val="E46CA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E53AFE"/>
    <w:multiLevelType w:val="hybridMultilevel"/>
    <w:tmpl w:val="BAC4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B6CD6"/>
    <w:multiLevelType w:val="hybridMultilevel"/>
    <w:tmpl w:val="3D6A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006FE"/>
    <w:multiLevelType w:val="hybridMultilevel"/>
    <w:tmpl w:val="D07C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E5646"/>
    <w:multiLevelType w:val="hybridMultilevel"/>
    <w:tmpl w:val="7B74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3266A"/>
    <w:multiLevelType w:val="hybridMultilevel"/>
    <w:tmpl w:val="CB1E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A4CA6"/>
    <w:multiLevelType w:val="hybridMultilevel"/>
    <w:tmpl w:val="8678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479BC"/>
    <w:multiLevelType w:val="hybridMultilevel"/>
    <w:tmpl w:val="F452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6"/>
  </w:num>
  <w:num w:numId="4">
    <w:abstractNumId w:val="27"/>
  </w:num>
  <w:num w:numId="5">
    <w:abstractNumId w:val="1"/>
  </w:num>
  <w:num w:numId="6">
    <w:abstractNumId w:val="9"/>
  </w:num>
  <w:num w:numId="7">
    <w:abstractNumId w:val="17"/>
  </w:num>
  <w:num w:numId="8">
    <w:abstractNumId w:val="7"/>
  </w:num>
  <w:num w:numId="9">
    <w:abstractNumId w:val="3"/>
  </w:num>
  <w:num w:numId="10">
    <w:abstractNumId w:val="31"/>
  </w:num>
  <w:num w:numId="11">
    <w:abstractNumId w:val="29"/>
  </w:num>
  <w:num w:numId="12">
    <w:abstractNumId w:val="30"/>
  </w:num>
  <w:num w:numId="13">
    <w:abstractNumId w:val="22"/>
  </w:num>
  <w:num w:numId="14">
    <w:abstractNumId w:val="6"/>
  </w:num>
  <w:num w:numId="15">
    <w:abstractNumId w:val="24"/>
  </w:num>
  <w:num w:numId="16">
    <w:abstractNumId w:val="12"/>
  </w:num>
  <w:num w:numId="17">
    <w:abstractNumId w:val="32"/>
  </w:num>
  <w:num w:numId="18">
    <w:abstractNumId w:val="0"/>
  </w:num>
  <w:num w:numId="19">
    <w:abstractNumId w:val="19"/>
  </w:num>
  <w:num w:numId="20">
    <w:abstractNumId w:val="15"/>
  </w:num>
  <w:num w:numId="21">
    <w:abstractNumId w:val="14"/>
  </w:num>
  <w:num w:numId="22">
    <w:abstractNumId w:val="10"/>
  </w:num>
  <w:num w:numId="23">
    <w:abstractNumId w:val="13"/>
  </w:num>
  <w:num w:numId="24">
    <w:abstractNumId w:val="11"/>
  </w:num>
  <w:num w:numId="25">
    <w:abstractNumId w:val="16"/>
  </w:num>
  <w:num w:numId="26">
    <w:abstractNumId w:val="28"/>
  </w:num>
  <w:num w:numId="27">
    <w:abstractNumId w:val="25"/>
  </w:num>
  <w:num w:numId="28">
    <w:abstractNumId w:val="23"/>
  </w:num>
  <w:num w:numId="29">
    <w:abstractNumId w:val="21"/>
  </w:num>
  <w:num w:numId="30">
    <w:abstractNumId w:val="8"/>
  </w:num>
  <w:num w:numId="31">
    <w:abstractNumId w:val="2"/>
  </w:num>
  <w:num w:numId="32">
    <w:abstractNumId w:val="20"/>
  </w:num>
  <w:num w:numId="3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81"/>
    <w:rsid w:val="0000076E"/>
    <w:rsid w:val="00012CBD"/>
    <w:rsid w:val="00013418"/>
    <w:rsid w:val="00014873"/>
    <w:rsid w:val="0001531E"/>
    <w:rsid w:val="00030272"/>
    <w:rsid w:val="00030DBC"/>
    <w:rsid w:val="000375B3"/>
    <w:rsid w:val="00040941"/>
    <w:rsid w:val="00045DDC"/>
    <w:rsid w:val="00047F9D"/>
    <w:rsid w:val="00057603"/>
    <w:rsid w:val="0005780E"/>
    <w:rsid w:val="000606B5"/>
    <w:rsid w:val="00063ABD"/>
    <w:rsid w:val="00067720"/>
    <w:rsid w:val="00067882"/>
    <w:rsid w:val="0007112D"/>
    <w:rsid w:val="00072E1A"/>
    <w:rsid w:val="0008192E"/>
    <w:rsid w:val="000847F6"/>
    <w:rsid w:val="000854B8"/>
    <w:rsid w:val="00086E46"/>
    <w:rsid w:val="00086ECE"/>
    <w:rsid w:val="0009127D"/>
    <w:rsid w:val="000977B6"/>
    <w:rsid w:val="000A02D3"/>
    <w:rsid w:val="000A1851"/>
    <w:rsid w:val="000A43F5"/>
    <w:rsid w:val="000B3C54"/>
    <w:rsid w:val="000B4FCF"/>
    <w:rsid w:val="000C21E1"/>
    <w:rsid w:val="000C47D7"/>
    <w:rsid w:val="000C4D4D"/>
    <w:rsid w:val="000C5C16"/>
    <w:rsid w:val="000C7461"/>
    <w:rsid w:val="000C78B6"/>
    <w:rsid w:val="000D3AA3"/>
    <w:rsid w:val="000D3F49"/>
    <w:rsid w:val="000D7551"/>
    <w:rsid w:val="000E5877"/>
    <w:rsid w:val="000E6CDA"/>
    <w:rsid w:val="000F2F87"/>
    <w:rsid w:val="000F56B7"/>
    <w:rsid w:val="000F7BC0"/>
    <w:rsid w:val="001007AD"/>
    <w:rsid w:val="00101965"/>
    <w:rsid w:val="00104352"/>
    <w:rsid w:val="00105F74"/>
    <w:rsid w:val="001071EC"/>
    <w:rsid w:val="001100D0"/>
    <w:rsid w:val="0011132D"/>
    <w:rsid w:val="00111755"/>
    <w:rsid w:val="0011539B"/>
    <w:rsid w:val="00121363"/>
    <w:rsid w:val="001279C1"/>
    <w:rsid w:val="001300D7"/>
    <w:rsid w:val="00130D36"/>
    <w:rsid w:val="001348E3"/>
    <w:rsid w:val="00141AF9"/>
    <w:rsid w:val="00142D32"/>
    <w:rsid w:val="00142FC8"/>
    <w:rsid w:val="001447EF"/>
    <w:rsid w:val="0014489D"/>
    <w:rsid w:val="00144E58"/>
    <w:rsid w:val="001452F7"/>
    <w:rsid w:val="0014778F"/>
    <w:rsid w:val="001512D4"/>
    <w:rsid w:val="00152B37"/>
    <w:rsid w:val="0015321D"/>
    <w:rsid w:val="0015347B"/>
    <w:rsid w:val="0015628C"/>
    <w:rsid w:val="00157817"/>
    <w:rsid w:val="00165A2E"/>
    <w:rsid w:val="00171044"/>
    <w:rsid w:val="001852FA"/>
    <w:rsid w:val="001853B0"/>
    <w:rsid w:val="0018541E"/>
    <w:rsid w:val="0018596F"/>
    <w:rsid w:val="00187743"/>
    <w:rsid w:val="00192E9D"/>
    <w:rsid w:val="00195656"/>
    <w:rsid w:val="001A3943"/>
    <w:rsid w:val="001A5089"/>
    <w:rsid w:val="001A59E8"/>
    <w:rsid w:val="001A5DDF"/>
    <w:rsid w:val="001A63B0"/>
    <w:rsid w:val="001B2AEB"/>
    <w:rsid w:val="001B4384"/>
    <w:rsid w:val="001B7309"/>
    <w:rsid w:val="001C481B"/>
    <w:rsid w:val="001C6F8B"/>
    <w:rsid w:val="001D0A3E"/>
    <w:rsid w:val="001D1FCE"/>
    <w:rsid w:val="001E37B3"/>
    <w:rsid w:val="001E3D8A"/>
    <w:rsid w:val="001E4163"/>
    <w:rsid w:val="00205D22"/>
    <w:rsid w:val="00210005"/>
    <w:rsid w:val="00216D36"/>
    <w:rsid w:val="00217069"/>
    <w:rsid w:val="00217690"/>
    <w:rsid w:val="00222AEF"/>
    <w:rsid w:val="00224C65"/>
    <w:rsid w:val="00224E43"/>
    <w:rsid w:val="00225567"/>
    <w:rsid w:val="00226B71"/>
    <w:rsid w:val="00226BEF"/>
    <w:rsid w:val="00234590"/>
    <w:rsid w:val="0023464A"/>
    <w:rsid w:val="002417BB"/>
    <w:rsid w:val="00243550"/>
    <w:rsid w:val="00243DA7"/>
    <w:rsid w:val="002445AC"/>
    <w:rsid w:val="00244720"/>
    <w:rsid w:val="002519B3"/>
    <w:rsid w:val="00251DA3"/>
    <w:rsid w:val="0025759A"/>
    <w:rsid w:val="00257A27"/>
    <w:rsid w:val="00262903"/>
    <w:rsid w:val="00265918"/>
    <w:rsid w:val="0026610A"/>
    <w:rsid w:val="0026714B"/>
    <w:rsid w:val="002678B0"/>
    <w:rsid w:val="00275D21"/>
    <w:rsid w:val="0028046C"/>
    <w:rsid w:val="00281D50"/>
    <w:rsid w:val="00290EB5"/>
    <w:rsid w:val="002930F0"/>
    <w:rsid w:val="002A1AA5"/>
    <w:rsid w:val="002A262F"/>
    <w:rsid w:val="002A2A3D"/>
    <w:rsid w:val="002A4CE9"/>
    <w:rsid w:val="002A6FB0"/>
    <w:rsid w:val="002B12CC"/>
    <w:rsid w:val="002B1CA5"/>
    <w:rsid w:val="002B1CFF"/>
    <w:rsid w:val="002B4E83"/>
    <w:rsid w:val="002C4D8A"/>
    <w:rsid w:val="002C61C4"/>
    <w:rsid w:val="002C666D"/>
    <w:rsid w:val="002D2756"/>
    <w:rsid w:val="002D2CA7"/>
    <w:rsid w:val="002D51FE"/>
    <w:rsid w:val="002D684D"/>
    <w:rsid w:val="002E2804"/>
    <w:rsid w:val="002E4023"/>
    <w:rsid w:val="002E4E98"/>
    <w:rsid w:val="002E7EEF"/>
    <w:rsid w:val="00302A38"/>
    <w:rsid w:val="00313402"/>
    <w:rsid w:val="00317933"/>
    <w:rsid w:val="00317D56"/>
    <w:rsid w:val="00322B40"/>
    <w:rsid w:val="003324AA"/>
    <w:rsid w:val="0033564C"/>
    <w:rsid w:val="00336815"/>
    <w:rsid w:val="00337698"/>
    <w:rsid w:val="00344834"/>
    <w:rsid w:val="00346FD0"/>
    <w:rsid w:val="00347D80"/>
    <w:rsid w:val="00353394"/>
    <w:rsid w:val="00353EDB"/>
    <w:rsid w:val="00362190"/>
    <w:rsid w:val="003624F3"/>
    <w:rsid w:val="00362D5E"/>
    <w:rsid w:val="00363FC1"/>
    <w:rsid w:val="00373F53"/>
    <w:rsid w:val="003747F5"/>
    <w:rsid w:val="00380528"/>
    <w:rsid w:val="0038241B"/>
    <w:rsid w:val="00395049"/>
    <w:rsid w:val="003974B1"/>
    <w:rsid w:val="003B1849"/>
    <w:rsid w:val="003B1A2D"/>
    <w:rsid w:val="003B607D"/>
    <w:rsid w:val="003C3A38"/>
    <w:rsid w:val="003C78A3"/>
    <w:rsid w:val="003D0328"/>
    <w:rsid w:val="003D2B48"/>
    <w:rsid w:val="003D30EF"/>
    <w:rsid w:val="003D559D"/>
    <w:rsid w:val="003E089D"/>
    <w:rsid w:val="003E0D0E"/>
    <w:rsid w:val="003E25E2"/>
    <w:rsid w:val="003F0D97"/>
    <w:rsid w:val="003F456C"/>
    <w:rsid w:val="003F6ADF"/>
    <w:rsid w:val="003F7862"/>
    <w:rsid w:val="00400E03"/>
    <w:rsid w:val="0040109F"/>
    <w:rsid w:val="00401DC0"/>
    <w:rsid w:val="00403266"/>
    <w:rsid w:val="00404BD8"/>
    <w:rsid w:val="00407981"/>
    <w:rsid w:val="0041389A"/>
    <w:rsid w:val="00414C63"/>
    <w:rsid w:val="00421FBF"/>
    <w:rsid w:val="00425993"/>
    <w:rsid w:val="004278D0"/>
    <w:rsid w:val="0043057D"/>
    <w:rsid w:val="0043702A"/>
    <w:rsid w:val="00437EDA"/>
    <w:rsid w:val="00440A3F"/>
    <w:rsid w:val="00440D11"/>
    <w:rsid w:val="004439C0"/>
    <w:rsid w:val="00450F76"/>
    <w:rsid w:val="00457879"/>
    <w:rsid w:val="00467358"/>
    <w:rsid w:val="00472F1F"/>
    <w:rsid w:val="00475771"/>
    <w:rsid w:val="00475F50"/>
    <w:rsid w:val="004771CB"/>
    <w:rsid w:val="00482C50"/>
    <w:rsid w:val="004859CE"/>
    <w:rsid w:val="00486ABD"/>
    <w:rsid w:val="00492386"/>
    <w:rsid w:val="0049474B"/>
    <w:rsid w:val="004966FB"/>
    <w:rsid w:val="004A5702"/>
    <w:rsid w:val="004A7460"/>
    <w:rsid w:val="004A7E5D"/>
    <w:rsid w:val="004B05DB"/>
    <w:rsid w:val="004B08AD"/>
    <w:rsid w:val="004B4886"/>
    <w:rsid w:val="004B5A6F"/>
    <w:rsid w:val="004C2DAB"/>
    <w:rsid w:val="004C328E"/>
    <w:rsid w:val="004D19BC"/>
    <w:rsid w:val="004D2FDB"/>
    <w:rsid w:val="004D30F4"/>
    <w:rsid w:val="004D4B52"/>
    <w:rsid w:val="004E246B"/>
    <w:rsid w:val="004E4BFA"/>
    <w:rsid w:val="004F19D9"/>
    <w:rsid w:val="004F3E16"/>
    <w:rsid w:val="00505D65"/>
    <w:rsid w:val="00506050"/>
    <w:rsid w:val="00506D0E"/>
    <w:rsid w:val="005070D3"/>
    <w:rsid w:val="005110E7"/>
    <w:rsid w:val="00514168"/>
    <w:rsid w:val="00520D8F"/>
    <w:rsid w:val="00521480"/>
    <w:rsid w:val="00522C8F"/>
    <w:rsid w:val="00530C3C"/>
    <w:rsid w:val="00530F15"/>
    <w:rsid w:val="0053140F"/>
    <w:rsid w:val="00536195"/>
    <w:rsid w:val="005361B1"/>
    <w:rsid w:val="00541378"/>
    <w:rsid w:val="00541664"/>
    <w:rsid w:val="005461A8"/>
    <w:rsid w:val="00550370"/>
    <w:rsid w:val="00552070"/>
    <w:rsid w:val="005575E5"/>
    <w:rsid w:val="0056308A"/>
    <w:rsid w:val="00564CB9"/>
    <w:rsid w:val="005651A8"/>
    <w:rsid w:val="00580295"/>
    <w:rsid w:val="005803BF"/>
    <w:rsid w:val="0058188F"/>
    <w:rsid w:val="00581F13"/>
    <w:rsid w:val="00583151"/>
    <w:rsid w:val="00584FB5"/>
    <w:rsid w:val="00585D6D"/>
    <w:rsid w:val="0058720E"/>
    <w:rsid w:val="005923F8"/>
    <w:rsid w:val="00593696"/>
    <w:rsid w:val="00596BDF"/>
    <w:rsid w:val="005A192A"/>
    <w:rsid w:val="005A45A9"/>
    <w:rsid w:val="005A4FC4"/>
    <w:rsid w:val="005A50FF"/>
    <w:rsid w:val="005A78C5"/>
    <w:rsid w:val="005B4B27"/>
    <w:rsid w:val="005B6006"/>
    <w:rsid w:val="005C005F"/>
    <w:rsid w:val="005C1214"/>
    <w:rsid w:val="005C329D"/>
    <w:rsid w:val="005C5A4B"/>
    <w:rsid w:val="005C5F90"/>
    <w:rsid w:val="005C63B0"/>
    <w:rsid w:val="005D09BF"/>
    <w:rsid w:val="005D12E4"/>
    <w:rsid w:val="005D3C68"/>
    <w:rsid w:val="005D46BB"/>
    <w:rsid w:val="005D4723"/>
    <w:rsid w:val="005D6A7B"/>
    <w:rsid w:val="005E4038"/>
    <w:rsid w:val="005E59CD"/>
    <w:rsid w:val="005F0FB0"/>
    <w:rsid w:val="005F2144"/>
    <w:rsid w:val="005F4759"/>
    <w:rsid w:val="005F7E1B"/>
    <w:rsid w:val="006000F7"/>
    <w:rsid w:val="00600189"/>
    <w:rsid w:val="0060033E"/>
    <w:rsid w:val="006022CC"/>
    <w:rsid w:val="00602C99"/>
    <w:rsid w:val="006040C4"/>
    <w:rsid w:val="00605B57"/>
    <w:rsid w:val="00605F51"/>
    <w:rsid w:val="00606F9F"/>
    <w:rsid w:val="00616245"/>
    <w:rsid w:val="00620F17"/>
    <w:rsid w:val="00624968"/>
    <w:rsid w:val="00627A6B"/>
    <w:rsid w:val="00634D0E"/>
    <w:rsid w:val="00634FCB"/>
    <w:rsid w:val="006430D0"/>
    <w:rsid w:val="00644705"/>
    <w:rsid w:val="00645D66"/>
    <w:rsid w:val="00652E35"/>
    <w:rsid w:val="00653D26"/>
    <w:rsid w:val="00653F49"/>
    <w:rsid w:val="00660F31"/>
    <w:rsid w:val="006614F1"/>
    <w:rsid w:val="00664DBE"/>
    <w:rsid w:val="0066788D"/>
    <w:rsid w:val="006718E4"/>
    <w:rsid w:val="00675ED9"/>
    <w:rsid w:val="00680083"/>
    <w:rsid w:val="006824F7"/>
    <w:rsid w:val="00684731"/>
    <w:rsid w:val="00684BED"/>
    <w:rsid w:val="006853DD"/>
    <w:rsid w:val="006869C4"/>
    <w:rsid w:val="0069175E"/>
    <w:rsid w:val="00691E07"/>
    <w:rsid w:val="00693B85"/>
    <w:rsid w:val="006964BB"/>
    <w:rsid w:val="00696A55"/>
    <w:rsid w:val="00696C37"/>
    <w:rsid w:val="006B1E30"/>
    <w:rsid w:val="006B5DCB"/>
    <w:rsid w:val="006B6927"/>
    <w:rsid w:val="006C0E5F"/>
    <w:rsid w:val="006C2605"/>
    <w:rsid w:val="006C707F"/>
    <w:rsid w:val="006D029C"/>
    <w:rsid w:val="006D22FE"/>
    <w:rsid w:val="006D422F"/>
    <w:rsid w:val="006D6B8F"/>
    <w:rsid w:val="006D7395"/>
    <w:rsid w:val="006D7B27"/>
    <w:rsid w:val="006E298E"/>
    <w:rsid w:val="006F28C7"/>
    <w:rsid w:val="006F30A3"/>
    <w:rsid w:val="006F30DF"/>
    <w:rsid w:val="006F7D0C"/>
    <w:rsid w:val="00710C08"/>
    <w:rsid w:val="00717D6E"/>
    <w:rsid w:val="00723C53"/>
    <w:rsid w:val="00725BE5"/>
    <w:rsid w:val="00727D88"/>
    <w:rsid w:val="00731B36"/>
    <w:rsid w:val="007376E2"/>
    <w:rsid w:val="0074661C"/>
    <w:rsid w:val="0074757A"/>
    <w:rsid w:val="00750651"/>
    <w:rsid w:val="00751151"/>
    <w:rsid w:val="00761BC1"/>
    <w:rsid w:val="00761C24"/>
    <w:rsid w:val="007643F7"/>
    <w:rsid w:val="00764A06"/>
    <w:rsid w:val="00770318"/>
    <w:rsid w:val="00771583"/>
    <w:rsid w:val="0077165C"/>
    <w:rsid w:val="00772B1A"/>
    <w:rsid w:val="00776BC8"/>
    <w:rsid w:val="0077786F"/>
    <w:rsid w:val="007808DB"/>
    <w:rsid w:val="0078458E"/>
    <w:rsid w:val="00786690"/>
    <w:rsid w:val="00787AB2"/>
    <w:rsid w:val="007917CE"/>
    <w:rsid w:val="00792492"/>
    <w:rsid w:val="00792C27"/>
    <w:rsid w:val="007955D4"/>
    <w:rsid w:val="007A2C0D"/>
    <w:rsid w:val="007A4098"/>
    <w:rsid w:val="007B13D3"/>
    <w:rsid w:val="007B2476"/>
    <w:rsid w:val="007C07BB"/>
    <w:rsid w:val="007C0F8D"/>
    <w:rsid w:val="007C5C56"/>
    <w:rsid w:val="007C7F02"/>
    <w:rsid w:val="007D23D6"/>
    <w:rsid w:val="007E0E49"/>
    <w:rsid w:val="007E339C"/>
    <w:rsid w:val="007F38C5"/>
    <w:rsid w:val="007F54EB"/>
    <w:rsid w:val="007F6DA4"/>
    <w:rsid w:val="007F75E7"/>
    <w:rsid w:val="008051BE"/>
    <w:rsid w:val="008158C2"/>
    <w:rsid w:val="00823D78"/>
    <w:rsid w:val="00831C6C"/>
    <w:rsid w:val="00832B82"/>
    <w:rsid w:val="00834425"/>
    <w:rsid w:val="00836296"/>
    <w:rsid w:val="0083646E"/>
    <w:rsid w:val="008463C4"/>
    <w:rsid w:val="00847876"/>
    <w:rsid w:val="00854024"/>
    <w:rsid w:val="0085670A"/>
    <w:rsid w:val="008578A3"/>
    <w:rsid w:val="0086187C"/>
    <w:rsid w:val="008657C7"/>
    <w:rsid w:val="008668B9"/>
    <w:rsid w:val="00866B50"/>
    <w:rsid w:val="0087027D"/>
    <w:rsid w:val="008719CF"/>
    <w:rsid w:val="008737AD"/>
    <w:rsid w:val="00880130"/>
    <w:rsid w:val="00880D9C"/>
    <w:rsid w:val="00894584"/>
    <w:rsid w:val="008A7FDB"/>
    <w:rsid w:val="008B3389"/>
    <w:rsid w:val="008B4053"/>
    <w:rsid w:val="008B5A92"/>
    <w:rsid w:val="008B61B6"/>
    <w:rsid w:val="008C26E4"/>
    <w:rsid w:val="008D05B9"/>
    <w:rsid w:val="008D1EF3"/>
    <w:rsid w:val="008D4D3F"/>
    <w:rsid w:val="008D7732"/>
    <w:rsid w:val="008E518B"/>
    <w:rsid w:val="008E7342"/>
    <w:rsid w:val="008F2BC2"/>
    <w:rsid w:val="008F4330"/>
    <w:rsid w:val="009034FC"/>
    <w:rsid w:val="00906F84"/>
    <w:rsid w:val="0092526F"/>
    <w:rsid w:val="009265C1"/>
    <w:rsid w:val="00930014"/>
    <w:rsid w:val="00934385"/>
    <w:rsid w:val="009374A1"/>
    <w:rsid w:val="0094402D"/>
    <w:rsid w:val="009440FD"/>
    <w:rsid w:val="0094472C"/>
    <w:rsid w:val="00945575"/>
    <w:rsid w:val="00955656"/>
    <w:rsid w:val="00961418"/>
    <w:rsid w:val="00966BE5"/>
    <w:rsid w:val="00972618"/>
    <w:rsid w:val="00973217"/>
    <w:rsid w:val="00973B37"/>
    <w:rsid w:val="009741B2"/>
    <w:rsid w:val="009751CA"/>
    <w:rsid w:val="00975FF5"/>
    <w:rsid w:val="0097665C"/>
    <w:rsid w:val="009770AD"/>
    <w:rsid w:val="009812F3"/>
    <w:rsid w:val="009812FE"/>
    <w:rsid w:val="00981965"/>
    <w:rsid w:val="009842EB"/>
    <w:rsid w:val="00985758"/>
    <w:rsid w:val="00992A2D"/>
    <w:rsid w:val="009A2D3E"/>
    <w:rsid w:val="009A3183"/>
    <w:rsid w:val="009A48E4"/>
    <w:rsid w:val="009A5CC3"/>
    <w:rsid w:val="009A7774"/>
    <w:rsid w:val="009B6B2A"/>
    <w:rsid w:val="009C26D9"/>
    <w:rsid w:val="009C4DBD"/>
    <w:rsid w:val="009C5483"/>
    <w:rsid w:val="009C57B7"/>
    <w:rsid w:val="009C6156"/>
    <w:rsid w:val="009C6A80"/>
    <w:rsid w:val="009D24A3"/>
    <w:rsid w:val="009D2BC3"/>
    <w:rsid w:val="009D72CD"/>
    <w:rsid w:val="009E089E"/>
    <w:rsid w:val="009E4A62"/>
    <w:rsid w:val="009E5089"/>
    <w:rsid w:val="009E64C7"/>
    <w:rsid w:val="009F01F4"/>
    <w:rsid w:val="009F4D25"/>
    <w:rsid w:val="009F709E"/>
    <w:rsid w:val="00A003CF"/>
    <w:rsid w:val="00A045E0"/>
    <w:rsid w:val="00A04D9E"/>
    <w:rsid w:val="00A05861"/>
    <w:rsid w:val="00A113B9"/>
    <w:rsid w:val="00A24D94"/>
    <w:rsid w:val="00A27142"/>
    <w:rsid w:val="00A40694"/>
    <w:rsid w:val="00A43217"/>
    <w:rsid w:val="00A43408"/>
    <w:rsid w:val="00A438FA"/>
    <w:rsid w:val="00A44D9B"/>
    <w:rsid w:val="00A46CDD"/>
    <w:rsid w:val="00A509E1"/>
    <w:rsid w:val="00A52B75"/>
    <w:rsid w:val="00A53A46"/>
    <w:rsid w:val="00A55C2C"/>
    <w:rsid w:val="00A60D0F"/>
    <w:rsid w:val="00A75EEB"/>
    <w:rsid w:val="00A83A12"/>
    <w:rsid w:val="00A85346"/>
    <w:rsid w:val="00A94D4E"/>
    <w:rsid w:val="00AA4126"/>
    <w:rsid w:val="00AA4678"/>
    <w:rsid w:val="00AA6D65"/>
    <w:rsid w:val="00AB11F1"/>
    <w:rsid w:val="00AB17D1"/>
    <w:rsid w:val="00AB2DB5"/>
    <w:rsid w:val="00AB2E9B"/>
    <w:rsid w:val="00AB4912"/>
    <w:rsid w:val="00AB5CDA"/>
    <w:rsid w:val="00AD67DB"/>
    <w:rsid w:val="00AE14BC"/>
    <w:rsid w:val="00AE182C"/>
    <w:rsid w:val="00AE1A53"/>
    <w:rsid w:val="00AE3E33"/>
    <w:rsid w:val="00AE6AFB"/>
    <w:rsid w:val="00AE729B"/>
    <w:rsid w:val="00AE7443"/>
    <w:rsid w:val="00AF2ED2"/>
    <w:rsid w:val="00AF538F"/>
    <w:rsid w:val="00AF7EFB"/>
    <w:rsid w:val="00B018F8"/>
    <w:rsid w:val="00B029E3"/>
    <w:rsid w:val="00B035FB"/>
    <w:rsid w:val="00B07667"/>
    <w:rsid w:val="00B117B7"/>
    <w:rsid w:val="00B135A3"/>
    <w:rsid w:val="00B179F5"/>
    <w:rsid w:val="00B17D9F"/>
    <w:rsid w:val="00B227DA"/>
    <w:rsid w:val="00B23B85"/>
    <w:rsid w:val="00B23D76"/>
    <w:rsid w:val="00B2403E"/>
    <w:rsid w:val="00B25B53"/>
    <w:rsid w:val="00B26C66"/>
    <w:rsid w:val="00B3068B"/>
    <w:rsid w:val="00B30F69"/>
    <w:rsid w:val="00B31437"/>
    <w:rsid w:val="00B33095"/>
    <w:rsid w:val="00B35F42"/>
    <w:rsid w:val="00B468D0"/>
    <w:rsid w:val="00B4729E"/>
    <w:rsid w:val="00B52E59"/>
    <w:rsid w:val="00B679D3"/>
    <w:rsid w:val="00B72398"/>
    <w:rsid w:val="00B7262A"/>
    <w:rsid w:val="00B7616F"/>
    <w:rsid w:val="00B836CA"/>
    <w:rsid w:val="00B85201"/>
    <w:rsid w:val="00B90237"/>
    <w:rsid w:val="00B96F80"/>
    <w:rsid w:val="00BA71D5"/>
    <w:rsid w:val="00BB0B9C"/>
    <w:rsid w:val="00BB1CA0"/>
    <w:rsid w:val="00BB2973"/>
    <w:rsid w:val="00BB5C07"/>
    <w:rsid w:val="00BB5D56"/>
    <w:rsid w:val="00BC00AA"/>
    <w:rsid w:val="00BC407D"/>
    <w:rsid w:val="00BC7692"/>
    <w:rsid w:val="00BD00D1"/>
    <w:rsid w:val="00BD7425"/>
    <w:rsid w:val="00BE0C1F"/>
    <w:rsid w:val="00BE27E5"/>
    <w:rsid w:val="00BE4B05"/>
    <w:rsid w:val="00BE4D29"/>
    <w:rsid w:val="00BE621F"/>
    <w:rsid w:val="00BF10CF"/>
    <w:rsid w:val="00C0472B"/>
    <w:rsid w:val="00C04B54"/>
    <w:rsid w:val="00C107D2"/>
    <w:rsid w:val="00C10F64"/>
    <w:rsid w:val="00C2146F"/>
    <w:rsid w:val="00C22F11"/>
    <w:rsid w:val="00C23CCA"/>
    <w:rsid w:val="00C25F25"/>
    <w:rsid w:val="00C26EA4"/>
    <w:rsid w:val="00C27CBB"/>
    <w:rsid w:val="00C30063"/>
    <w:rsid w:val="00C40055"/>
    <w:rsid w:val="00C41521"/>
    <w:rsid w:val="00C423A3"/>
    <w:rsid w:val="00C42DCE"/>
    <w:rsid w:val="00C440A5"/>
    <w:rsid w:val="00C44850"/>
    <w:rsid w:val="00C468CA"/>
    <w:rsid w:val="00C4698D"/>
    <w:rsid w:val="00C47B70"/>
    <w:rsid w:val="00C55568"/>
    <w:rsid w:val="00C56C98"/>
    <w:rsid w:val="00C61945"/>
    <w:rsid w:val="00C63F59"/>
    <w:rsid w:val="00C64E17"/>
    <w:rsid w:val="00C66F92"/>
    <w:rsid w:val="00C7162E"/>
    <w:rsid w:val="00C76E96"/>
    <w:rsid w:val="00C773A3"/>
    <w:rsid w:val="00C82FFA"/>
    <w:rsid w:val="00C86F81"/>
    <w:rsid w:val="00C87C6F"/>
    <w:rsid w:val="00C92421"/>
    <w:rsid w:val="00C93D09"/>
    <w:rsid w:val="00C93ED2"/>
    <w:rsid w:val="00CA22A8"/>
    <w:rsid w:val="00CA50E2"/>
    <w:rsid w:val="00CB1E42"/>
    <w:rsid w:val="00CC4670"/>
    <w:rsid w:val="00CC7170"/>
    <w:rsid w:val="00CC73C2"/>
    <w:rsid w:val="00CD14E4"/>
    <w:rsid w:val="00CE5960"/>
    <w:rsid w:val="00CF1E0B"/>
    <w:rsid w:val="00CF5BE7"/>
    <w:rsid w:val="00D009D1"/>
    <w:rsid w:val="00D020D1"/>
    <w:rsid w:val="00D1543C"/>
    <w:rsid w:val="00D23220"/>
    <w:rsid w:val="00D23DD9"/>
    <w:rsid w:val="00D32603"/>
    <w:rsid w:val="00D332DF"/>
    <w:rsid w:val="00D3682B"/>
    <w:rsid w:val="00D40EEF"/>
    <w:rsid w:val="00D47650"/>
    <w:rsid w:val="00D47A5F"/>
    <w:rsid w:val="00D50A37"/>
    <w:rsid w:val="00D51FB1"/>
    <w:rsid w:val="00D524E0"/>
    <w:rsid w:val="00D52AC5"/>
    <w:rsid w:val="00D6048B"/>
    <w:rsid w:val="00D60697"/>
    <w:rsid w:val="00D63062"/>
    <w:rsid w:val="00D71187"/>
    <w:rsid w:val="00D750D8"/>
    <w:rsid w:val="00D80032"/>
    <w:rsid w:val="00D84083"/>
    <w:rsid w:val="00D84407"/>
    <w:rsid w:val="00D871DF"/>
    <w:rsid w:val="00D903D5"/>
    <w:rsid w:val="00D90A07"/>
    <w:rsid w:val="00D92E85"/>
    <w:rsid w:val="00D93299"/>
    <w:rsid w:val="00D941E9"/>
    <w:rsid w:val="00D94978"/>
    <w:rsid w:val="00D9630F"/>
    <w:rsid w:val="00DA0567"/>
    <w:rsid w:val="00DA277C"/>
    <w:rsid w:val="00DA3404"/>
    <w:rsid w:val="00DB073A"/>
    <w:rsid w:val="00DB205B"/>
    <w:rsid w:val="00DC430A"/>
    <w:rsid w:val="00DC6E69"/>
    <w:rsid w:val="00DD09C2"/>
    <w:rsid w:val="00DD0D58"/>
    <w:rsid w:val="00DE0825"/>
    <w:rsid w:val="00DE141A"/>
    <w:rsid w:val="00DF0EEF"/>
    <w:rsid w:val="00DF2B3D"/>
    <w:rsid w:val="00DF3307"/>
    <w:rsid w:val="00DF3BB7"/>
    <w:rsid w:val="00E002DD"/>
    <w:rsid w:val="00E00860"/>
    <w:rsid w:val="00E03A98"/>
    <w:rsid w:val="00E06295"/>
    <w:rsid w:val="00E06D2E"/>
    <w:rsid w:val="00E16011"/>
    <w:rsid w:val="00E31409"/>
    <w:rsid w:val="00E33731"/>
    <w:rsid w:val="00E34570"/>
    <w:rsid w:val="00E375C3"/>
    <w:rsid w:val="00E41A88"/>
    <w:rsid w:val="00E41C94"/>
    <w:rsid w:val="00E4331C"/>
    <w:rsid w:val="00E45EF0"/>
    <w:rsid w:val="00E46248"/>
    <w:rsid w:val="00E540ED"/>
    <w:rsid w:val="00E61207"/>
    <w:rsid w:val="00E61591"/>
    <w:rsid w:val="00E71517"/>
    <w:rsid w:val="00E76365"/>
    <w:rsid w:val="00E8229F"/>
    <w:rsid w:val="00E82FBC"/>
    <w:rsid w:val="00E838D0"/>
    <w:rsid w:val="00E932A1"/>
    <w:rsid w:val="00E97A8B"/>
    <w:rsid w:val="00EA055E"/>
    <w:rsid w:val="00EA1616"/>
    <w:rsid w:val="00EA410D"/>
    <w:rsid w:val="00EA43CA"/>
    <w:rsid w:val="00EA49BC"/>
    <w:rsid w:val="00EA780B"/>
    <w:rsid w:val="00EB09D4"/>
    <w:rsid w:val="00EB1821"/>
    <w:rsid w:val="00EB200A"/>
    <w:rsid w:val="00EB310A"/>
    <w:rsid w:val="00EB57C5"/>
    <w:rsid w:val="00EC307E"/>
    <w:rsid w:val="00EC3BE4"/>
    <w:rsid w:val="00EC3C67"/>
    <w:rsid w:val="00EC7B6E"/>
    <w:rsid w:val="00EE16EF"/>
    <w:rsid w:val="00EE3A10"/>
    <w:rsid w:val="00EF18B7"/>
    <w:rsid w:val="00EF286F"/>
    <w:rsid w:val="00EF5F20"/>
    <w:rsid w:val="00F039B6"/>
    <w:rsid w:val="00F14BCE"/>
    <w:rsid w:val="00F232D1"/>
    <w:rsid w:val="00F3513A"/>
    <w:rsid w:val="00F35BF6"/>
    <w:rsid w:val="00F362C0"/>
    <w:rsid w:val="00F42902"/>
    <w:rsid w:val="00F4336C"/>
    <w:rsid w:val="00F43C64"/>
    <w:rsid w:val="00F457EF"/>
    <w:rsid w:val="00F50AA2"/>
    <w:rsid w:val="00F529BC"/>
    <w:rsid w:val="00F55B92"/>
    <w:rsid w:val="00F62930"/>
    <w:rsid w:val="00F648D1"/>
    <w:rsid w:val="00F6689C"/>
    <w:rsid w:val="00F67D2C"/>
    <w:rsid w:val="00F704AE"/>
    <w:rsid w:val="00F73CEB"/>
    <w:rsid w:val="00F73EDA"/>
    <w:rsid w:val="00F7441B"/>
    <w:rsid w:val="00F76DBF"/>
    <w:rsid w:val="00F83D9C"/>
    <w:rsid w:val="00F9069A"/>
    <w:rsid w:val="00F9149B"/>
    <w:rsid w:val="00F9215E"/>
    <w:rsid w:val="00FA0330"/>
    <w:rsid w:val="00FA108A"/>
    <w:rsid w:val="00FA1CD2"/>
    <w:rsid w:val="00FA4AAD"/>
    <w:rsid w:val="00FA7300"/>
    <w:rsid w:val="00FB1692"/>
    <w:rsid w:val="00FB3214"/>
    <w:rsid w:val="00FB3AEE"/>
    <w:rsid w:val="00FB4F77"/>
    <w:rsid w:val="00FC4CD4"/>
    <w:rsid w:val="00FC7B7C"/>
    <w:rsid w:val="00FD472F"/>
    <w:rsid w:val="00FD4E78"/>
    <w:rsid w:val="00FE4815"/>
    <w:rsid w:val="00FE571A"/>
    <w:rsid w:val="00FF4DC6"/>
    <w:rsid w:val="00FF5AEC"/>
    <w:rsid w:val="00FF5E77"/>
    <w:rsid w:val="00FF6F2D"/>
    <w:rsid w:val="098E037A"/>
    <w:rsid w:val="23060146"/>
    <w:rsid w:val="24AC3239"/>
    <w:rsid w:val="28DFE975"/>
    <w:rsid w:val="29137067"/>
    <w:rsid w:val="2EBDC2DB"/>
    <w:rsid w:val="3383AC3A"/>
    <w:rsid w:val="33AA05DD"/>
    <w:rsid w:val="341A4895"/>
    <w:rsid w:val="346BF16C"/>
    <w:rsid w:val="3EBED077"/>
    <w:rsid w:val="4A457DCA"/>
    <w:rsid w:val="5F0F0B96"/>
    <w:rsid w:val="613E77FC"/>
    <w:rsid w:val="63467B52"/>
    <w:rsid w:val="668BF898"/>
    <w:rsid w:val="6F30F4E2"/>
    <w:rsid w:val="78F14DF6"/>
    <w:rsid w:val="79F68042"/>
    <w:rsid w:val="7ABBB925"/>
    <w:rsid w:val="7EDB8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3619C"/>
  <w15:docId w15:val="{4D17ADAA-1EE4-4A38-BC9B-D21A3BE7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8A3"/>
  </w:style>
  <w:style w:type="paragraph" w:styleId="Footer">
    <w:name w:val="footer"/>
    <w:basedOn w:val="Normal"/>
    <w:link w:val="FooterChar"/>
    <w:uiPriority w:val="99"/>
    <w:unhideWhenUsed/>
    <w:rsid w:val="0085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A3"/>
  </w:style>
  <w:style w:type="table" w:styleId="TableGrid">
    <w:name w:val="Table Grid"/>
    <w:basedOn w:val="TableNormal"/>
    <w:uiPriority w:val="59"/>
    <w:rsid w:val="0015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1534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1534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696A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CB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4C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4CB9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A1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339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39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819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14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81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04F967DBC754FB7CA381F19EE0DE5" ma:contentTypeVersion="2" ma:contentTypeDescription="Create a new document." ma:contentTypeScope="" ma:versionID="730959f4c4b9b10b37798024f003d473">
  <xsd:schema xmlns:xsd="http://www.w3.org/2001/XMLSchema" xmlns:xs="http://www.w3.org/2001/XMLSchema" xmlns:p="http://schemas.microsoft.com/office/2006/metadata/properties" xmlns:ns2="4b4d0780-079d-4e2e-b47a-848bcd4dabff" targetNamespace="http://schemas.microsoft.com/office/2006/metadata/properties" ma:root="true" ma:fieldsID="cc3598bb2456445a268bc203e6b5f065" ns2:_="">
    <xsd:import namespace="4b4d0780-079d-4e2e-b47a-848bcd4da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0780-079d-4e2e-b47a-848bcd4da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135F3-10B8-42A5-8C45-2DBBC81DDA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E7872-0247-457A-9523-73635DF77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63BC8-B818-41BA-8741-9F75AC206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380AF0-5FFD-4A35-A153-96B7096E7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d0780-079d-4e2e-b47a-848bcd4da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Hager, Erin L</dc:creator>
  <cp:lastModifiedBy>Netzel, Lindsey</cp:lastModifiedBy>
  <cp:revision>3</cp:revision>
  <cp:lastPrinted>2017-01-17T18:59:00Z</cp:lastPrinted>
  <dcterms:created xsi:type="dcterms:W3CDTF">2023-01-23T22:47:00Z</dcterms:created>
  <dcterms:modified xsi:type="dcterms:W3CDTF">2023-01-23T22:48:00Z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0x010100F8B04F967DBC754FB7CA381F19EE0DE5</vt:lpwstr>
  </property>
  <property fmtid="{D5CDD505-2E9C-101B-9397-08002B2CF9AE}" pid="3" name="MSIP_Label_792c8cef-6f2b-4af1-b4ac-d815ff795cd6_Enabled">
    <vt:lpwstr>true</vt:lpwstr>
  </property>
  <property fmtid="{D5CDD505-2E9C-101B-9397-08002B2CF9AE}" pid="4" name="MSIP_Label_792c8cef-6f2b-4af1-b4ac-d815ff795cd6_SetDate">
    <vt:lpwstr>2022-12-07T18:39:12Z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iteId">
    <vt:lpwstr>ef575030-1424-4ed8-b83c-12c533d879ab</vt:lpwstr>
  </property>
  <property fmtid="{D5CDD505-2E9C-101B-9397-08002B2CF9AE}" pid="8" name="MSIP_Label_792c8cef-6f2b-4af1-b4ac-d815ff795cd6_ActionId">
    <vt:lpwstr>dace8562-c99b-4cef-9923-cac8ac906707</vt:lpwstr>
  </property>
  <property fmtid="{D5CDD505-2E9C-101B-9397-08002B2CF9AE}" pid="9" name="MSIP_Label_792c8cef-6f2b-4af1-b4ac-d815ff795cd6_ContentBits">
    <vt:lpwstr>0</vt:lpwstr>
  </property>
</Properties>
</file>