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9328" w14:textId="77777777" w:rsidR="00A11A8B" w:rsidRPr="00D3230F" w:rsidRDefault="00A11A8B" w:rsidP="00A11A8B">
      <w:pPr>
        <w:jc w:val="center"/>
        <w:rPr>
          <w:rFonts w:ascii="Times New Roman" w:hAnsi="Times New Roman" w:cs="Times New Roman"/>
          <w:b/>
          <w:sz w:val="24"/>
          <w:szCs w:val="24"/>
          <w:u w:val="single"/>
        </w:rPr>
      </w:pPr>
      <w:r w:rsidRPr="00D3230F">
        <w:rPr>
          <w:rFonts w:ascii="Times New Roman" w:hAnsi="Times New Roman" w:cs="Times New Roman"/>
          <w:b/>
          <w:sz w:val="24"/>
          <w:szCs w:val="24"/>
          <w:u w:val="single"/>
        </w:rPr>
        <w:t xml:space="preserve">LOA </w:t>
      </w:r>
      <w:r w:rsidR="00C469B4">
        <w:rPr>
          <w:rFonts w:ascii="Times New Roman" w:hAnsi="Times New Roman" w:cs="Times New Roman"/>
          <w:b/>
          <w:sz w:val="24"/>
          <w:szCs w:val="24"/>
          <w:u w:val="single"/>
        </w:rPr>
        <w:t>ADDITIONAL REQUIREMENTS</w:t>
      </w:r>
    </w:p>
    <w:p w14:paraId="1A983DB9" w14:textId="77777777" w:rsidR="00A11A8B" w:rsidRPr="00D3230F" w:rsidRDefault="00A11A8B" w:rsidP="00A11A8B">
      <w:pPr>
        <w:rPr>
          <w:rFonts w:ascii="Times New Roman" w:hAnsi="Times New Roman" w:cs="Times New Roman"/>
          <w:b/>
          <w:sz w:val="24"/>
          <w:szCs w:val="24"/>
          <w:u w:val="single"/>
        </w:rPr>
      </w:pPr>
      <w:r w:rsidRPr="00D3230F">
        <w:rPr>
          <w:rFonts w:ascii="Times New Roman" w:hAnsi="Times New Roman" w:cs="Times New Roman"/>
          <w:b/>
          <w:sz w:val="24"/>
          <w:szCs w:val="24"/>
          <w:u w:val="single"/>
        </w:rPr>
        <w:t>GENERAL:</w:t>
      </w:r>
    </w:p>
    <w:p w14:paraId="5D84B407" w14:textId="77777777" w:rsidR="000C3E58" w:rsidRPr="00D3230F" w:rsidRDefault="00A96688" w:rsidP="00A96688">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 xml:space="preserve">All references found in the general agreement to </w:t>
      </w:r>
      <w:r w:rsidRPr="00102316">
        <w:rPr>
          <w:rFonts w:ascii="Times New Roman" w:hAnsi="Times New Roman" w:cs="Times New Roman"/>
          <w:i/>
          <w:sz w:val="24"/>
          <w:szCs w:val="24"/>
        </w:rPr>
        <w:t>“Owner’s prior approval”</w:t>
      </w:r>
      <w:r w:rsidRPr="00D3230F">
        <w:rPr>
          <w:rFonts w:ascii="Times New Roman" w:hAnsi="Times New Roman" w:cs="Times New Roman"/>
          <w:sz w:val="24"/>
          <w:szCs w:val="24"/>
        </w:rPr>
        <w:t xml:space="preserve"> shall be interpreted to mean </w:t>
      </w:r>
      <w:r w:rsidRPr="00102316">
        <w:rPr>
          <w:rFonts w:ascii="Times New Roman" w:hAnsi="Times New Roman" w:cs="Times New Roman"/>
          <w:i/>
          <w:sz w:val="24"/>
          <w:szCs w:val="24"/>
        </w:rPr>
        <w:t>“</w:t>
      </w:r>
      <w:r w:rsidR="00385140" w:rsidRPr="00102316">
        <w:rPr>
          <w:rFonts w:ascii="Times New Roman" w:hAnsi="Times New Roman" w:cs="Times New Roman"/>
          <w:i/>
          <w:sz w:val="24"/>
          <w:szCs w:val="24"/>
        </w:rPr>
        <w:t xml:space="preserve">Owner’s </w:t>
      </w:r>
      <w:r w:rsidRPr="00102316">
        <w:rPr>
          <w:rFonts w:ascii="Times New Roman" w:hAnsi="Times New Roman" w:cs="Times New Roman"/>
          <w:i/>
          <w:sz w:val="24"/>
          <w:szCs w:val="24"/>
        </w:rPr>
        <w:t>prior written approval”</w:t>
      </w:r>
      <w:r w:rsidRPr="00D3230F">
        <w:rPr>
          <w:rFonts w:ascii="Times New Roman" w:hAnsi="Times New Roman" w:cs="Times New Roman"/>
          <w:sz w:val="24"/>
          <w:szCs w:val="24"/>
        </w:rPr>
        <w:t xml:space="preserve">.  </w:t>
      </w:r>
    </w:p>
    <w:p w14:paraId="46FB57DE" w14:textId="77777777" w:rsidR="00A96688" w:rsidRPr="00D3230F" w:rsidRDefault="00A96688" w:rsidP="00B23C9F">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A sequentially numbered approval letter process</w:t>
      </w:r>
      <w:r w:rsidR="00B23C9F" w:rsidRPr="00D3230F">
        <w:rPr>
          <w:rFonts w:ascii="Times New Roman" w:hAnsi="Times New Roman" w:cs="Times New Roman"/>
          <w:sz w:val="24"/>
          <w:szCs w:val="24"/>
        </w:rPr>
        <w:t xml:space="preserve"> (see attached</w:t>
      </w:r>
      <w:r w:rsidR="00385140">
        <w:rPr>
          <w:rFonts w:ascii="Times New Roman" w:hAnsi="Times New Roman" w:cs="Times New Roman"/>
          <w:sz w:val="24"/>
          <w:szCs w:val="24"/>
        </w:rPr>
        <w:t xml:space="preserve"> Exhibit A</w:t>
      </w:r>
      <w:r w:rsidR="00723C18">
        <w:rPr>
          <w:rFonts w:ascii="Times New Roman" w:hAnsi="Times New Roman" w:cs="Times New Roman"/>
          <w:sz w:val="24"/>
          <w:szCs w:val="24"/>
        </w:rPr>
        <w:t>1 &amp; A2</w:t>
      </w:r>
      <w:r w:rsidR="00B23C9F" w:rsidRPr="00D3230F">
        <w:rPr>
          <w:rFonts w:ascii="Times New Roman" w:hAnsi="Times New Roman" w:cs="Times New Roman"/>
          <w:sz w:val="24"/>
          <w:szCs w:val="24"/>
        </w:rPr>
        <w:t xml:space="preserve">) </w:t>
      </w:r>
      <w:r w:rsidR="00385140" w:rsidRPr="00D3230F">
        <w:rPr>
          <w:rFonts w:ascii="Times New Roman" w:hAnsi="Times New Roman" w:cs="Times New Roman"/>
          <w:sz w:val="24"/>
          <w:szCs w:val="24"/>
        </w:rPr>
        <w:t xml:space="preserve">will be implemented </w:t>
      </w:r>
      <w:r w:rsidRPr="00D3230F">
        <w:rPr>
          <w:rFonts w:ascii="Times New Roman" w:hAnsi="Times New Roman" w:cs="Times New Roman"/>
          <w:sz w:val="24"/>
          <w:szCs w:val="24"/>
        </w:rPr>
        <w:t>for the project</w:t>
      </w:r>
      <w:r w:rsidR="00385140">
        <w:rPr>
          <w:rFonts w:ascii="Times New Roman" w:hAnsi="Times New Roman" w:cs="Times New Roman"/>
          <w:sz w:val="24"/>
          <w:szCs w:val="24"/>
        </w:rPr>
        <w:t xml:space="preserve"> per category</w:t>
      </w:r>
      <w:r w:rsidRPr="00D3230F">
        <w:rPr>
          <w:rFonts w:ascii="Times New Roman" w:hAnsi="Times New Roman" w:cs="Times New Roman"/>
          <w:sz w:val="24"/>
          <w:szCs w:val="24"/>
        </w:rPr>
        <w:t xml:space="preserve">, to document the </w:t>
      </w:r>
      <w:r w:rsidR="00B23C9F" w:rsidRPr="00D3230F">
        <w:rPr>
          <w:rFonts w:ascii="Times New Roman" w:hAnsi="Times New Roman" w:cs="Times New Roman"/>
          <w:sz w:val="24"/>
          <w:szCs w:val="24"/>
        </w:rPr>
        <w:t>owner’s</w:t>
      </w:r>
      <w:r w:rsidRPr="00D3230F">
        <w:rPr>
          <w:rFonts w:ascii="Times New Roman" w:hAnsi="Times New Roman" w:cs="Times New Roman"/>
          <w:sz w:val="24"/>
          <w:szCs w:val="24"/>
        </w:rPr>
        <w:t xml:space="preserve"> approval of items such as: Subcontractors, Change of Contractor </w:t>
      </w:r>
      <w:r w:rsidR="002D1C00" w:rsidRPr="00D3230F">
        <w:rPr>
          <w:rFonts w:ascii="Times New Roman" w:hAnsi="Times New Roman" w:cs="Times New Roman"/>
          <w:sz w:val="24"/>
          <w:szCs w:val="24"/>
        </w:rPr>
        <w:t xml:space="preserve">Key </w:t>
      </w:r>
      <w:r w:rsidRPr="00D3230F">
        <w:rPr>
          <w:rFonts w:ascii="Times New Roman" w:hAnsi="Times New Roman" w:cs="Times New Roman"/>
          <w:sz w:val="24"/>
          <w:szCs w:val="24"/>
        </w:rPr>
        <w:t xml:space="preserve">Personnel, Release of Retainage, </w:t>
      </w:r>
      <w:r w:rsidR="00B3326B" w:rsidRPr="00D3230F">
        <w:rPr>
          <w:rFonts w:ascii="Times New Roman" w:hAnsi="Times New Roman" w:cs="Times New Roman"/>
          <w:sz w:val="24"/>
          <w:szCs w:val="24"/>
        </w:rPr>
        <w:t>Allowances, Holds, Unbought Scope, and Contingency</w:t>
      </w:r>
      <w:r w:rsidR="00A11A8B" w:rsidRPr="00D3230F">
        <w:rPr>
          <w:rFonts w:ascii="Times New Roman" w:hAnsi="Times New Roman" w:cs="Times New Roman"/>
          <w:sz w:val="24"/>
          <w:szCs w:val="24"/>
        </w:rPr>
        <w:t>, including additional contracts.</w:t>
      </w:r>
    </w:p>
    <w:p w14:paraId="3366CBFF" w14:textId="77777777" w:rsidR="00A96688" w:rsidRPr="00D3230F" w:rsidRDefault="00B3326B" w:rsidP="00B3326B">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A copy of all bid documents</w:t>
      </w:r>
      <w:r w:rsidR="00A11A8B" w:rsidRPr="00D3230F">
        <w:rPr>
          <w:rFonts w:ascii="Times New Roman" w:hAnsi="Times New Roman" w:cs="Times New Roman"/>
          <w:sz w:val="24"/>
          <w:szCs w:val="24"/>
        </w:rPr>
        <w:t>, with attached copies of bi</w:t>
      </w:r>
      <w:r w:rsidR="00385140">
        <w:rPr>
          <w:rFonts w:ascii="Times New Roman" w:hAnsi="Times New Roman" w:cs="Times New Roman"/>
          <w:sz w:val="24"/>
          <w:szCs w:val="24"/>
        </w:rPr>
        <w:t xml:space="preserve">d analysis (leveling documents) </w:t>
      </w:r>
      <w:r w:rsidR="00385140" w:rsidRPr="00D3230F">
        <w:rPr>
          <w:rFonts w:ascii="Times New Roman" w:hAnsi="Times New Roman" w:cs="Times New Roman"/>
          <w:sz w:val="24"/>
          <w:szCs w:val="24"/>
        </w:rPr>
        <w:t xml:space="preserve">will be attached to approval </w:t>
      </w:r>
      <w:r w:rsidR="00385140">
        <w:rPr>
          <w:rFonts w:ascii="Times New Roman" w:hAnsi="Times New Roman" w:cs="Times New Roman"/>
          <w:sz w:val="24"/>
          <w:szCs w:val="24"/>
        </w:rPr>
        <w:t>l</w:t>
      </w:r>
      <w:r w:rsidR="00385140" w:rsidRPr="00D3230F">
        <w:rPr>
          <w:rFonts w:ascii="Times New Roman" w:hAnsi="Times New Roman" w:cs="Times New Roman"/>
          <w:sz w:val="24"/>
          <w:szCs w:val="24"/>
        </w:rPr>
        <w:t>etters</w:t>
      </w:r>
      <w:r w:rsidR="00385140">
        <w:rPr>
          <w:rFonts w:ascii="Times New Roman" w:hAnsi="Times New Roman" w:cs="Times New Roman"/>
          <w:sz w:val="24"/>
          <w:szCs w:val="24"/>
        </w:rPr>
        <w:t>.</w:t>
      </w:r>
    </w:p>
    <w:p w14:paraId="09ACC224" w14:textId="77777777" w:rsidR="00B3326B" w:rsidRPr="00D3230F" w:rsidRDefault="00385140" w:rsidP="00B332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Owner must approve the</w:t>
      </w:r>
      <w:r w:rsidR="00B3326B" w:rsidRPr="00D3230F">
        <w:rPr>
          <w:rFonts w:ascii="Times New Roman" w:hAnsi="Times New Roman" w:cs="Times New Roman"/>
          <w:sz w:val="24"/>
          <w:szCs w:val="24"/>
        </w:rPr>
        <w:t xml:space="preserve"> subcontract</w:t>
      </w:r>
      <w:r w:rsidR="00B23C9F" w:rsidRPr="00D3230F">
        <w:rPr>
          <w:rFonts w:ascii="Times New Roman" w:hAnsi="Times New Roman" w:cs="Times New Roman"/>
          <w:sz w:val="24"/>
          <w:szCs w:val="24"/>
        </w:rPr>
        <w:t>or</w:t>
      </w:r>
      <w:r w:rsidR="00B3326B" w:rsidRPr="00D3230F">
        <w:rPr>
          <w:rFonts w:ascii="Times New Roman" w:hAnsi="Times New Roman" w:cs="Times New Roman"/>
          <w:sz w:val="24"/>
          <w:szCs w:val="24"/>
        </w:rPr>
        <w:t xml:space="preserve"> </w:t>
      </w:r>
      <w:r w:rsidR="00B23C9F" w:rsidRPr="00D3230F">
        <w:rPr>
          <w:rFonts w:ascii="Times New Roman" w:hAnsi="Times New Roman" w:cs="Times New Roman"/>
          <w:sz w:val="24"/>
          <w:szCs w:val="24"/>
        </w:rPr>
        <w:t>agreement (</w:t>
      </w:r>
      <w:r w:rsidR="00B3326B" w:rsidRPr="00D3230F">
        <w:rPr>
          <w:rFonts w:ascii="Times New Roman" w:hAnsi="Times New Roman" w:cs="Times New Roman"/>
          <w:sz w:val="24"/>
          <w:szCs w:val="24"/>
        </w:rPr>
        <w:t>template</w:t>
      </w:r>
      <w:r w:rsidR="00B23C9F" w:rsidRPr="00D3230F">
        <w:rPr>
          <w:rFonts w:ascii="Times New Roman" w:hAnsi="Times New Roman" w:cs="Times New Roman"/>
          <w:sz w:val="24"/>
          <w:szCs w:val="24"/>
        </w:rPr>
        <w:t>)</w:t>
      </w:r>
      <w:r>
        <w:rPr>
          <w:rFonts w:ascii="Times New Roman" w:hAnsi="Times New Roman" w:cs="Times New Roman"/>
          <w:sz w:val="24"/>
          <w:szCs w:val="24"/>
        </w:rPr>
        <w:t>.</w:t>
      </w:r>
    </w:p>
    <w:p w14:paraId="43A0A403" w14:textId="77777777" w:rsidR="00B3326B" w:rsidRPr="00D3230F" w:rsidRDefault="004C1F4D" w:rsidP="004C1F4D">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Implement agreed upon change order document with set OH &amp; P markups for CM &amp; subcontractors</w:t>
      </w:r>
      <w:r w:rsidR="00385140">
        <w:rPr>
          <w:rFonts w:ascii="Times New Roman" w:hAnsi="Times New Roman" w:cs="Times New Roman"/>
          <w:sz w:val="24"/>
          <w:szCs w:val="24"/>
        </w:rPr>
        <w:t xml:space="preserve"> (See Attached Exhibit B)</w:t>
      </w:r>
      <w:r w:rsidRPr="00D3230F">
        <w:rPr>
          <w:rFonts w:ascii="Times New Roman" w:hAnsi="Times New Roman" w:cs="Times New Roman"/>
          <w:sz w:val="24"/>
          <w:szCs w:val="24"/>
        </w:rPr>
        <w:t>.</w:t>
      </w:r>
      <w:r w:rsidR="00B23C9F" w:rsidRPr="00D3230F">
        <w:rPr>
          <w:rFonts w:ascii="Times New Roman" w:hAnsi="Times New Roman" w:cs="Times New Roman"/>
          <w:sz w:val="24"/>
          <w:szCs w:val="24"/>
        </w:rPr>
        <w:t xml:space="preserve"> </w:t>
      </w:r>
    </w:p>
    <w:p w14:paraId="04C0E521" w14:textId="77777777" w:rsidR="00B23C9F" w:rsidRPr="00D3230F" w:rsidRDefault="00B23C9F" w:rsidP="00B23C9F">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 xml:space="preserve">Implement attached </w:t>
      </w:r>
      <w:r w:rsidR="002E6A9D" w:rsidRPr="00D3230F">
        <w:rPr>
          <w:rFonts w:ascii="Times New Roman" w:hAnsi="Times New Roman" w:cs="Times New Roman"/>
          <w:sz w:val="24"/>
          <w:szCs w:val="24"/>
        </w:rPr>
        <w:t xml:space="preserve">VUMC </w:t>
      </w:r>
      <w:r w:rsidRPr="00D3230F">
        <w:rPr>
          <w:rFonts w:ascii="Times New Roman" w:hAnsi="Times New Roman" w:cs="Times New Roman"/>
          <w:sz w:val="24"/>
          <w:szCs w:val="24"/>
        </w:rPr>
        <w:t xml:space="preserve">Partial Lien Waiver for contractors as well as </w:t>
      </w:r>
      <w:r w:rsidR="00385140" w:rsidRPr="00D3230F">
        <w:rPr>
          <w:rFonts w:ascii="Times New Roman" w:hAnsi="Times New Roman" w:cs="Times New Roman"/>
          <w:sz w:val="24"/>
          <w:szCs w:val="24"/>
        </w:rPr>
        <w:t>subcontractors</w:t>
      </w:r>
      <w:r w:rsidR="00385140">
        <w:rPr>
          <w:rFonts w:ascii="Times New Roman" w:hAnsi="Times New Roman" w:cs="Times New Roman"/>
          <w:sz w:val="24"/>
          <w:szCs w:val="24"/>
        </w:rPr>
        <w:t xml:space="preserve"> (See Attached Exhibit C)</w:t>
      </w:r>
      <w:r w:rsidRPr="00D3230F">
        <w:rPr>
          <w:rFonts w:ascii="Times New Roman" w:hAnsi="Times New Roman" w:cs="Times New Roman"/>
          <w:sz w:val="24"/>
          <w:szCs w:val="24"/>
        </w:rPr>
        <w:t>.</w:t>
      </w:r>
      <w:r w:rsidR="002E6A9D" w:rsidRPr="00D3230F">
        <w:rPr>
          <w:rFonts w:ascii="Times New Roman" w:hAnsi="Times New Roman" w:cs="Times New Roman"/>
          <w:sz w:val="24"/>
          <w:szCs w:val="24"/>
        </w:rPr>
        <w:t xml:space="preserve"> </w:t>
      </w:r>
    </w:p>
    <w:p w14:paraId="7722D4E3" w14:textId="77777777" w:rsidR="002E6A9D" w:rsidRDefault="00971FA5" w:rsidP="00971FA5">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Use the G702 and G703 Continuation Sheet, as approved by the owner, for monthly Applications for Payment.</w:t>
      </w:r>
      <w:r w:rsidR="00D1043E" w:rsidRPr="00D3230F">
        <w:rPr>
          <w:rFonts w:ascii="Times New Roman" w:hAnsi="Times New Roman" w:cs="Times New Roman"/>
          <w:sz w:val="24"/>
          <w:szCs w:val="24"/>
        </w:rPr>
        <w:t xml:space="preserve"> </w:t>
      </w:r>
    </w:p>
    <w:p w14:paraId="0E4E079F" w14:textId="77777777" w:rsidR="0003579D" w:rsidRDefault="0003579D" w:rsidP="00971F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Stored Materials- Offsite </w:t>
      </w:r>
      <w:r w:rsidRPr="00102316">
        <w:rPr>
          <w:rFonts w:ascii="Times New Roman" w:hAnsi="Times New Roman" w:cs="Times New Roman"/>
          <w:i/>
          <w:sz w:val="24"/>
          <w:szCs w:val="24"/>
        </w:rPr>
        <w:t>“Unless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Contractor with procedures satisfactory to the Owner to establish the Owner’s interest, and shall include the costs of applicable insurance, storage and transportation to the site for such materials and equipment stored off the site. The Contractor shall provide with the related monthly Application for Payment a Bill of Sale, an Insurance Certificate for the value of the material and/or equipment with VUMC designated as the Loss Payee, physical evidence of material such as photos, and an Affidavit validating possession of material and/or equipment.”</w:t>
      </w:r>
    </w:p>
    <w:p w14:paraId="62871BAD" w14:textId="77777777" w:rsidR="00A11A8B" w:rsidRDefault="00A11A8B" w:rsidP="00A11A8B">
      <w:pPr>
        <w:rPr>
          <w:rFonts w:ascii="Times New Roman" w:hAnsi="Times New Roman" w:cs="Times New Roman"/>
          <w:b/>
          <w:sz w:val="24"/>
          <w:szCs w:val="24"/>
          <w:u w:val="single"/>
        </w:rPr>
      </w:pPr>
      <w:r w:rsidRPr="00D3230F">
        <w:rPr>
          <w:rFonts w:ascii="Times New Roman" w:hAnsi="Times New Roman" w:cs="Times New Roman"/>
          <w:b/>
          <w:sz w:val="24"/>
          <w:szCs w:val="24"/>
          <w:u w:val="single"/>
        </w:rPr>
        <w:t>SPECIFIC:</w:t>
      </w:r>
    </w:p>
    <w:p w14:paraId="743DAF89" w14:textId="77777777" w:rsidR="0019553C" w:rsidRPr="0019553C" w:rsidRDefault="0019553C" w:rsidP="0019553C">
      <w:pPr>
        <w:pStyle w:val="ListParagraph"/>
        <w:numPr>
          <w:ilvl w:val="0"/>
          <w:numId w:val="5"/>
        </w:numPr>
        <w:rPr>
          <w:rFonts w:ascii="Times New Roman" w:hAnsi="Times New Roman" w:cs="Times New Roman"/>
          <w:i/>
          <w:sz w:val="24"/>
          <w:szCs w:val="24"/>
        </w:rPr>
      </w:pPr>
      <w:r w:rsidRPr="00B51C03">
        <w:rPr>
          <w:rFonts w:ascii="Times New Roman" w:hAnsi="Times New Roman" w:cs="Times New Roman"/>
          <w:sz w:val="24"/>
          <w:szCs w:val="24"/>
        </w:rPr>
        <w:t xml:space="preserve">AIA A102- Article 1,  </w:t>
      </w:r>
      <w:r>
        <w:rPr>
          <w:rFonts w:ascii="Times New Roman" w:hAnsi="Times New Roman" w:cs="Times New Roman"/>
          <w:sz w:val="24"/>
          <w:szCs w:val="24"/>
        </w:rPr>
        <w:t>Add the following paragraph,</w:t>
      </w:r>
      <w:r w:rsidRPr="00B51C03">
        <w:rPr>
          <w:rFonts w:ascii="Times New Roman" w:hAnsi="Times New Roman" w:cs="Times New Roman"/>
          <w:sz w:val="24"/>
          <w:szCs w:val="24"/>
        </w:rPr>
        <w:t xml:space="preserve"> “</w:t>
      </w:r>
      <w:r w:rsidRPr="0019553C">
        <w:rPr>
          <w:rFonts w:ascii="Times New Roman" w:hAnsi="Times New Roman" w:cs="Times New Roman"/>
          <w:i/>
          <w:sz w:val="24"/>
          <w:szCs w:val="24"/>
        </w:rPr>
        <w:t>1.1 In the event of any conflict, inconsistency or ambiguity among the following Contract Documents, with respect to the Project, such documents shall have the following priority:</w:t>
      </w:r>
    </w:p>
    <w:p w14:paraId="7D8405FD" w14:textId="77777777"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Change Orders to the Contract in accordance with this Agreement;</w:t>
      </w:r>
    </w:p>
    <w:p w14:paraId="4CE6B86A" w14:textId="77777777"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The GMP/Schedule Amendment for the Project;</w:t>
      </w:r>
    </w:p>
    <w:p w14:paraId="4A3D9DF0" w14:textId="77777777"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Letters of Agreement (LOA)</w:t>
      </w:r>
    </w:p>
    <w:p w14:paraId="38E0DB73" w14:textId="77777777"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General and Supplemental Conditions</w:t>
      </w:r>
    </w:p>
    <w:p w14:paraId="254FADC2" w14:textId="77777777"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lastRenderedPageBreak/>
        <w:t>The Agreement; including all Schedules and Exhibits</w:t>
      </w:r>
    </w:p>
    <w:p w14:paraId="7CC9C34A" w14:textId="77777777" w:rsid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Drawings and Specifications.</w:t>
      </w:r>
    </w:p>
    <w:p w14:paraId="6355E996" w14:textId="77777777"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A102- Article 5, paragraph 5.1.4,</w:t>
      </w:r>
      <w:r w:rsidRPr="0040661E">
        <w:rPr>
          <w:rFonts w:ascii="Times New Roman" w:hAnsi="Times New Roman" w:cs="Times New Roman"/>
          <w:sz w:val="24"/>
          <w:szCs w:val="24"/>
        </w:rPr>
        <w:t xml:space="preserve"> </w:t>
      </w:r>
      <w:r>
        <w:rPr>
          <w:rFonts w:ascii="Times New Roman" w:hAnsi="Times New Roman" w:cs="Times New Roman"/>
          <w:sz w:val="24"/>
          <w:szCs w:val="24"/>
        </w:rPr>
        <w:t xml:space="preserve">Add the following paragraph </w:t>
      </w:r>
      <w:r w:rsidRPr="00102316">
        <w:rPr>
          <w:rFonts w:ascii="Times New Roman" w:hAnsi="Times New Roman" w:cs="Times New Roman"/>
          <w:i/>
          <w:sz w:val="24"/>
          <w:szCs w:val="24"/>
        </w:rPr>
        <w:t>“Rental rates for Contractor-owned equipment at the place of the project will be paid at 80% of the most current AED Green Book for the region or contract note sheet approved by Owner, prior to its use.”</w:t>
      </w:r>
    </w:p>
    <w:p w14:paraId="71EF1B7F" w14:textId="77777777" w:rsidR="00A96688" w:rsidRDefault="00D1043E" w:rsidP="00A11A8B">
      <w:pPr>
        <w:pStyle w:val="ListParagraph"/>
        <w:numPr>
          <w:ilvl w:val="0"/>
          <w:numId w:val="5"/>
        </w:numPr>
        <w:rPr>
          <w:rFonts w:ascii="Times New Roman" w:hAnsi="Times New Roman" w:cs="Times New Roman"/>
          <w:sz w:val="24"/>
          <w:szCs w:val="24"/>
        </w:rPr>
      </w:pPr>
      <w:r w:rsidRPr="00D3230F">
        <w:rPr>
          <w:rFonts w:ascii="Times New Roman" w:hAnsi="Times New Roman" w:cs="Times New Roman"/>
          <w:sz w:val="24"/>
          <w:szCs w:val="24"/>
        </w:rPr>
        <w:t xml:space="preserve">AIA A102 - Article 7, paragraph 7.2.5 - delete </w:t>
      </w:r>
      <w:r w:rsidRPr="00102316">
        <w:rPr>
          <w:rFonts w:ascii="Times New Roman" w:hAnsi="Times New Roman" w:cs="Times New Roman"/>
          <w:i/>
          <w:sz w:val="24"/>
          <w:szCs w:val="24"/>
        </w:rPr>
        <w:t>“Bonuses, profit sharing”</w:t>
      </w:r>
      <w:r w:rsidRPr="00D3230F">
        <w:rPr>
          <w:rFonts w:ascii="Times New Roman" w:hAnsi="Times New Roman" w:cs="Times New Roman"/>
          <w:sz w:val="24"/>
          <w:szCs w:val="24"/>
        </w:rPr>
        <w:t xml:space="preserve"> from this paragraph. </w:t>
      </w:r>
    </w:p>
    <w:p w14:paraId="7CFEC893" w14:textId="77777777" w:rsidR="0019553C" w:rsidRP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 xml:space="preserve">102- Article 11, Add the following paragraph </w:t>
      </w:r>
      <w:r w:rsidRPr="00102316">
        <w:rPr>
          <w:rFonts w:ascii="Times New Roman" w:hAnsi="Times New Roman" w:cs="Times New Roman"/>
          <w:i/>
          <w:sz w:val="24"/>
          <w:szCs w:val="24"/>
        </w:rPr>
        <w:t>“11.5 The Owner and its authorized representative shall have access to the Contractor’s facilities, shall be allowed to interview all current and former employees to discuss matters pertinent to the Contract, and shall have access to all necessary Records and to be provided adequate, appropriate work space, in order to conduct audits and examinations.”</w:t>
      </w:r>
    </w:p>
    <w:p w14:paraId="5561AFE7" w14:textId="77777777"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 xml:space="preserve">102- Article 11, paragraph 11.6 Add the following paragraph </w:t>
      </w:r>
      <w:r w:rsidRPr="00102316">
        <w:rPr>
          <w:rFonts w:ascii="Times New Roman" w:hAnsi="Times New Roman" w:cs="Times New Roman"/>
          <w:i/>
          <w:sz w:val="24"/>
          <w:szCs w:val="24"/>
        </w:rPr>
        <w:t>“Any adjustments and/or payments which must be made as a result of any such audit or inspection of the Contractor’s invoices and/or records shall be made within a reasonable amount of time (not to exceed ninety (90) days of presentation of Owner’s findings to Contractor.)</w:t>
      </w:r>
      <w:r>
        <w:rPr>
          <w:rFonts w:ascii="Times New Roman" w:hAnsi="Times New Roman" w:cs="Times New Roman"/>
          <w:i/>
          <w:sz w:val="24"/>
          <w:szCs w:val="24"/>
        </w:rPr>
        <w:t>”</w:t>
      </w:r>
    </w:p>
    <w:p w14:paraId="1FA61E8A" w14:textId="77777777" w:rsidR="00D3230F" w:rsidRPr="0019553C" w:rsidRDefault="00A11A8B" w:rsidP="00D3230F">
      <w:pPr>
        <w:pStyle w:val="ListParagraph"/>
        <w:numPr>
          <w:ilvl w:val="0"/>
          <w:numId w:val="5"/>
        </w:numPr>
        <w:rPr>
          <w:rFonts w:ascii="Times New Roman" w:hAnsi="Times New Roman" w:cs="Times New Roman"/>
          <w:sz w:val="24"/>
          <w:szCs w:val="24"/>
        </w:rPr>
      </w:pPr>
      <w:r w:rsidRPr="00D3230F">
        <w:rPr>
          <w:rFonts w:ascii="Times New Roman" w:hAnsi="Times New Roman" w:cs="Times New Roman"/>
          <w:sz w:val="24"/>
          <w:szCs w:val="24"/>
        </w:rPr>
        <w:t>AIA A102- Article 12, paragraph 12.1.2</w:t>
      </w:r>
      <w:r w:rsidR="00D3230F" w:rsidRPr="00D3230F">
        <w:rPr>
          <w:rFonts w:ascii="Times New Roman" w:hAnsi="Times New Roman" w:cs="Times New Roman"/>
          <w:sz w:val="24"/>
          <w:szCs w:val="24"/>
        </w:rPr>
        <w:t xml:space="preserve"> – delete </w:t>
      </w:r>
      <w:r w:rsidR="00D3230F" w:rsidRPr="00102316">
        <w:rPr>
          <w:rFonts w:ascii="Times New Roman" w:hAnsi="Times New Roman" w:cs="Times New Roman"/>
          <w:i/>
          <w:sz w:val="24"/>
          <w:szCs w:val="24"/>
        </w:rPr>
        <w:t>“or as follows</w:t>
      </w:r>
      <w:r w:rsidR="00B51C03" w:rsidRPr="00102316">
        <w:rPr>
          <w:rFonts w:ascii="Times New Roman" w:hAnsi="Times New Roman" w:cs="Times New Roman"/>
          <w:i/>
          <w:sz w:val="24"/>
          <w:szCs w:val="24"/>
        </w:rPr>
        <w:t>:</w:t>
      </w:r>
      <w:r w:rsidR="00D3230F" w:rsidRPr="00102316">
        <w:rPr>
          <w:rFonts w:ascii="Times New Roman" w:hAnsi="Times New Roman" w:cs="Times New Roman"/>
          <w:i/>
          <w:sz w:val="24"/>
          <w:szCs w:val="24"/>
        </w:rPr>
        <w:t>”</w:t>
      </w:r>
      <w:r w:rsidR="00D3230F" w:rsidRPr="00D3230F">
        <w:rPr>
          <w:rFonts w:ascii="Times New Roman" w:hAnsi="Times New Roman" w:cs="Times New Roman"/>
          <w:sz w:val="24"/>
          <w:szCs w:val="24"/>
        </w:rPr>
        <w:t xml:space="preserve"> </w:t>
      </w:r>
      <w:r w:rsidR="00B51C03">
        <w:rPr>
          <w:rFonts w:ascii="Times New Roman" w:hAnsi="Times New Roman" w:cs="Times New Roman"/>
          <w:sz w:val="24"/>
          <w:szCs w:val="24"/>
        </w:rPr>
        <w:t xml:space="preserve">and </w:t>
      </w:r>
      <w:r w:rsidR="00D3230F" w:rsidRPr="00D3230F">
        <w:rPr>
          <w:rFonts w:ascii="Times New Roman" w:hAnsi="Times New Roman" w:cs="Times New Roman"/>
          <w:sz w:val="24"/>
          <w:szCs w:val="24"/>
        </w:rPr>
        <w:t>add</w:t>
      </w:r>
      <w:r w:rsidR="00B51C03">
        <w:rPr>
          <w:rFonts w:ascii="Times New Roman" w:hAnsi="Times New Roman" w:cs="Times New Roman"/>
          <w:sz w:val="24"/>
          <w:szCs w:val="24"/>
        </w:rPr>
        <w:t xml:space="preserve"> in its place</w:t>
      </w:r>
      <w:r w:rsidR="00D3230F" w:rsidRPr="00D3230F">
        <w:rPr>
          <w:rFonts w:ascii="Times New Roman" w:hAnsi="Times New Roman" w:cs="Times New Roman"/>
          <w:sz w:val="24"/>
          <w:szCs w:val="24"/>
        </w:rPr>
        <w:t xml:space="preserve"> </w:t>
      </w:r>
      <w:r w:rsidR="00D3230F" w:rsidRPr="00102316">
        <w:rPr>
          <w:rFonts w:ascii="Times New Roman" w:hAnsi="Times New Roman" w:cs="Times New Roman"/>
          <w:i/>
          <w:sz w:val="24"/>
          <w:szCs w:val="24"/>
        </w:rPr>
        <w:t>“as agreed upon.”</w:t>
      </w:r>
      <w:r w:rsidR="00D3230F" w:rsidRPr="00D3230F">
        <w:rPr>
          <w:rFonts w:ascii="Times New Roman" w:hAnsi="Times New Roman" w:cs="Times New Roman"/>
          <w:sz w:val="24"/>
          <w:szCs w:val="24"/>
        </w:rPr>
        <w:t xml:space="preserve">  And insert the following </w:t>
      </w:r>
      <w:r w:rsidR="00B51C03">
        <w:rPr>
          <w:rFonts w:ascii="Times New Roman" w:hAnsi="Times New Roman" w:cs="Times New Roman"/>
          <w:sz w:val="24"/>
          <w:szCs w:val="24"/>
        </w:rPr>
        <w:t xml:space="preserve">after the first sentence, </w:t>
      </w:r>
      <w:r w:rsidR="00D3230F" w:rsidRPr="00102316">
        <w:rPr>
          <w:rFonts w:ascii="Times New Roman" w:hAnsi="Times New Roman" w:cs="Times New Roman"/>
          <w:i/>
          <w:sz w:val="24"/>
          <w:szCs w:val="24"/>
        </w:rPr>
        <w:t>“Applications for Payment shall include; (a) unconditional Lien waivers on a notarized form provided by the Owner from the Contractor, all subcontractors and suppliers furnishing labor and/or material from subcontractors and suppliers, shall be submitted for previous payment.  Partial Waivers of Lien will be acceptable for progress payments</w:t>
      </w:r>
      <w:r w:rsidR="00BD234A" w:rsidRPr="00102316">
        <w:rPr>
          <w:rFonts w:ascii="Times New Roman" w:hAnsi="Times New Roman" w:cs="Times New Roman"/>
          <w:i/>
          <w:sz w:val="24"/>
          <w:szCs w:val="24"/>
        </w:rPr>
        <w:t>; (</w:t>
      </w:r>
      <w:r w:rsidR="00D3230F" w:rsidRPr="00102316">
        <w:rPr>
          <w:rFonts w:ascii="Times New Roman" w:hAnsi="Times New Roman" w:cs="Times New Roman"/>
          <w:i/>
          <w:sz w:val="24"/>
          <w:szCs w:val="24"/>
        </w:rPr>
        <w:t>b</w:t>
      </w:r>
      <w:r w:rsidR="00B51C03" w:rsidRPr="00102316">
        <w:rPr>
          <w:rFonts w:ascii="Times New Roman" w:hAnsi="Times New Roman" w:cs="Times New Roman"/>
          <w:i/>
          <w:sz w:val="24"/>
          <w:szCs w:val="24"/>
        </w:rPr>
        <w:t>) The</w:t>
      </w:r>
      <w:r w:rsidR="00D3230F" w:rsidRPr="00102316">
        <w:rPr>
          <w:rFonts w:ascii="Times New Roman" w:hAnsi="Times New Roman" w:cs="Times New Roman"/>
          <w:i/>
          <w:sz w:val="24"/>
          <w:szCs w:val="24"/>
        </w:rPr>
        <w:t xml:space="preserve"> Contractor’s monthly update to the Schedule, as required; and (c) reconciliation of all allowances and contingencies used project to date.”</w:t>
      </w:r>
    </w:p>
    <w:p w14:paraId="42EE6402" w14:textId="77777777"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A201-Article 3, paragraph 3.10.4 - Add the following </w:t>
      </w:r>
      <w:r w:rsidRPr="00102316">
        <w:rPr>
          <w:rFonts w:ascii="Times New Roman" w:hAnsi="Times New Roman" w:cs="Times New Roman"/>
          <w:i/>
          <w:sz w:val="24"/>
          <w:szCs w:val="24"/>
        </w:rPr>
        <w:t xml:space="preserve">paragraph “Contractor agrees to consult with the Owner regarding the scheduling of the Work and further, to obtain the approval of the Owner regarding the scheduling of any activities with could, in any way, disrupt or interfere with operations of the Owner’s facility. Contractor further agrees to cease any such activities immediately upon request from the Owner, and not to resume same until the Owner’s approval to resume such work has been obtained. Contractor further agrees to schedule and coordinate </w:t>
      </w:r>
      <w:proofErr w:type="gramStart"/>
      <w:r w:rsidRPr="00102316">
        <w:rPr>
          <w:rFonts w:ascii="Times New Roman" w:hAnsi="Times New Roman" w:cs="Times New Roman"/>
          <w:i/>
          <w:sz w:val="24"/>
          <w:szCs w:val="24"/>
        </w:rPr>
        <w:t>all,</w:t>
      </w:r>
      <w:proofErr w:type="gramEnd"/>
      <w:r w:rsidRPr="00102316">
        <w:rPr>
          <w:rFonts w:ascii="Times New Roman" w:hAnsi="Times New Roman" w:cs="Times New Roman"/>
          <w:i/>
          <w:sz w:val="24"/>
          <w:szCs w:val="24"/>
        </w:rPr>
        <w:t xml:space="preserve"> utility interruptions at the </w:t>
      </w:r>
      <w:proofErr w:type="gramStart"/>
      <w:r w:rsidRPr="00102316">
        <w:rPr>
          <w:rFonts w:ascii="Times New Roman" w:hAnsi="Times New Roman" w:cs="Times New Roman"/>
          <w:i/>
          <w:sz w:val="24"/>
          <w:szCs w:val="24"/>
        </w:rPr>
        <w:t>owners</w:t>
      </w:r>
      <w:proofErr w:type="gramEnd"/>
      <w:r w:rsidRPr="00102316">
        <w:rPr>
          <w:rFonts w:ascii="Times New Roman" w:hAnsi="Times New Roman" w:cs="Times New Roman"/>
          <w:i/>
          <w:sz w:val="24"/>
          <w:szCs w:val="24"/>
        </w:rPr>
        <w:t xml:space="preserve"> </w:t>
      </w:r>
      <w:proofErr w:type="gramStart"/>
      <w:r w:rsidRPr="00102316">
        <w:rPr>
          <w:rFonts w:ascii="Times New Roman" w:hAnsi="Times New Roman" w:cs="Times New Roman"/>
          <w:i/>
          <w:sz w:val="24"/>
          <w:szCs w:val="24"/>
        </w:rPr>
        <w:t>convenience.</w:t>
      </w:r>
      <w:r>
        <w:rPr>
          <w:rFonts w:ascii="Times New Roman" w:hAnsi="Times New Roman" w:cs="Times New Roman"/>
          <w:i/>
          <w:sz w:val="24"/>
          <w:szCs w:val="24"/>
        </w:rPr>
        <w:t>”</w:t>
      </w:r>
      <w:proofErr w:type="gramEnd"/>
    </w:p>
    <w:p w14:paraId="4E7F6C54" w14:textId="77777777" w:rsidR="00A7261D" w:rsidRPr="0019553C" w:rsidRDefault="00FF7497"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A201 Article</w:t>
      </w:r>
      <w:r w:rsidR="002F559A">
        <w:rPr>
          <w:rFonts w:ascii="Times New Roman" w:hAnsi="Times New Roman" w:cs="Times New Roman"/>
          <w:sz w:val="24"/>
          <w:szCs w:val="24"/>
        </w:rPr>
        <w:t xml:space="preserve"> 7, </w:t>
      </w:r>
      <w:r w:rsidR="00A16279">
        <w:rPr>
          <w:rFonts w:ascii="Times New Roman" w:hAnsi="Times New Roman" w:cs="Times New Roman"/>
          <w:sz w:val="24"/>
          <w:szCs w:val="24"/>
        </w:rPr>
        <w:t>paragraph</w:t>
      </w:r>
      <w:r>
        <w:rPr>
          <w:rFonts w:ascii="Times New Roman" w:hAnsi="Times New Roman" w:cs="Times New Roman"/>
          <w:sz w:val="24"/>
          <w:szCs w:val="24"/>
        </w:rPr>
        <w:t xml:space="preserve"> 7.1.2.2 Add the following paragraph </w:t>
      </w:r>
      <w:r w:rsidRPr="002D7496">
        <w:rPr>
          <w:rFonts w:ascii="Times New Roman" w:hAnsi="Times New Roman" w:cs="Times New Roman"/>
          <w:i/>
          <w:sz w:val="24"/>
          <w:szCs w:val="24"/>
        </w:rPr>
        <w:t>“7.1.2.2</w:t>
      </w:r>
      <w:r w:rsidR="00102316" w:rsidRPr="002D7496">
        <w:rPr>
          <w:rFonts w:ascii="Times New Roman" w:hAnsi="Times New Roman" w:cs="Times New Roman"/>
          <w:i/>
          <w:sz w:val="24"/>
          <w:szCs w:val="24"/>
        </w:rPr>
        <w:t xml:space="preserve"> </w:t>
      </w:r>
      <w:r w:rsidRPr="002D7496">
        <w:rPr>
          <w:rFonts w:ascii="Times New Roman" w:hAnsi="Times New Roman" w:cs="Times New Roman"/>
          <w:i/>
          <w:sz w:val="24"/>
          <w:szCs w:val="24"/>
        </w:rPr>
        <w:t>On proposals involving both increases and decreases in the amount of the contract, overhead, and profit will be allowed on the net increase</w:t>
      </w:r>
      <w:r w:rsidR="002D7496" w:rsidRPr="002D7496">
        <w:rPr>
          <w:rFonts w:ascii="Times New Roman" w:hAnsi="Times New Roman" w:cs="Times New Roman"/>
          <w:i/>
          <w:sz w:val="24"/>
          <w:szCs w:val="24"/>
        </w:rPr>
        <w:t xml:space="preserve"> </w:t>
      </w:r>
      <w:r w:rsidRPr="002D7496">
        <w:rPr>
          <w:rFonts w:ascii="Times New Roman" w:hAnsi="Times New Roman" w:cs="Times New Roman"/>
          <w:i/>
          <w:sz w:val="24"/>
          <w:szCs w:val="24"/>
        </w:rPr>
        <w:t>only.</w:t>
      </w:r>
      <w:r w:rsidR="002D7496" w:rsidRPr="002D7496">
        <w:rPr>
          <w:rFonts w:ascii="Times New Roman" w:hAnsi="Times New Roman" w:cs="Times New Roman"/>
          <w:i/>
          <w:sz w:val="24"/>
          <w:szCs w:val="24"/>
        </w:rPr>
        <w:t xml:space="preserve">  </w:t>
      </w:r>
      <w:r w:rsidR="002D7496" w:rsidRPr="00C469B4">
        <w:rPr>
          <w:rFonts w:ascii="Times New Roman" w:hAnsi="Times New Roman" w:cs="Times New Roman"/>
          <w:i/>
          <w:sz w:val="24"/>
          <w:szCs w:val="24"/>
        </w:rPr>
        <w:t>Additionally, all changes decreasing the amount of the contract will also include related decreases in the overhead and profit.</w:t>
      </w:r>
      <w:r w:rsidRPr="00C469B4">
        <w:rPr>
          <w:rFonts w:ascii="Times New Roman" w:hAnsi="Times New Roman" w:cs="Times New Roman"/>
          <w:i/>
          <w:sz w:val="24"/>
          <w:szCs w:val="24"/>
        </w:rPr>
        <w:t>”</w:t>
      </w:r>
    </w:p>
    <w:p w14:paraId="096BB6EC" w14:textId="79ADFCF8" w:rsidR="0019553C" w:rsidRP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sidR="00237C10">
        <w:rPr>
          <w:rFonts w:ascii="Times New Roman" w:hAnsi="Times New Roman" w:cs="Times New Roman"/>
          <w:sz w:val="24"/>
          <w:szCs w:val="24"/>
        </w:rPr>
        <w:t>102</w:t>
      </w:r>
      <w:r w:rsidRPr="00C469B4">
        <w:rPr>
          <w:rFonts w:ascii="Times New Roman" w:hAnsi="Times New Roman" w:cs="Times New Roman"/>
          <w:sz w:val="24"/>
          <w:szCs w:val="24"/>
        </w:rPr>
        <w:t xml:space="preserve"> </w:t>
      </w:r>
      <w:r>
        <w:rPr>
          <w:rFonts w:ascii="Times New Roman" w:hAnsi="Times New Roman" w:cs="Times New Roman"/>
          <w:sz w:val="24"/>
          <w:szCs w:val="24"/>
        </w:rPr>
        <w:t xml:space="preserve">Article 10, paragraph 10.1.2 Add the following paragraph </w:t>
      </w:r>
      <w:r w:rsidRPr="00102316">
        <w:rPr>
          <w:rFonts w:ascii="Times New Roman" w:hAnsi="Times New Roman" w:cs="Times New Roman"/>
          <w:i/>
          <w:sz w:val="24"/>
          <w:szCs w:val="24"/>
        </w:rPr>
        <w:t xml:space="preserve">“Contractor shall obtain bids for each trade contract from a minimum of 3, with a goal of 5, qualified, </w:t>
      </w:r>
      <w:r w:rsidRPr="00102316">
        <w:rPr>
          <w:rFonts w:ascii="Times New Roman" w:hAnsi="Times New Roman" w:cs="Times New Roman"/>
          <w:i/>
          <w:sz w:val="24"/>
          <w:szCs w:val="24"/>
        </w:rPr>
        <w:lastRenderedPageBreak/>
        <w:t>responsive bidders so as to obtain the most reasonable price for acceptable work, unless otherwise approved by Owner.”</w:t>
      </w:r>
    </w:p>
    <w:p w14:paraId="04553E80" w14:textId="1000CE02" w:rsidR="0019553C" w:rsidRPr="00264207" w:rsidRDefault="0019553C" w:rsidP="0019553C">
      <w:pPr>
        <w:pStyle w:val="ListParagraph"/>
        <w:numPr>
          <w:ilvl w:val="0"/>
          <w:numId w:val="5"/>
        </w:numPr>
        <w:tabs>
          <w:tab w:val="left" w:pos="960"/>
        </w:tabs>
        <w:rPr>
          <w:rFonts w:ascii="Times New Roman" w:hAnsi="Times New Roman" w:cs="Times New Roman"/>
          <w:sz w:val="24"/>
          <w:szCs w:val="24"/>
        </w:rPr>
      </w:pPr>
      <w:r w:rsidRPr="002E4CAB">
        <w:rPr>
          <w:rFonts w:ascii="Times New Roman" w:hAnsi="Times New Roman" w:cs="Times New Roman"/>
          <w:sz w:val="24"/>
          <w:szCs w:val="24"/>
        </w:rPr>
        <w:t xml:space="preserve">AIA </w:t>
      </w:r>
      <w:r w:rsidRPr="00C469B4">
        <w:rPr>
          <w:rFonts w:ascii="Times New Roman" w:hAnsi="Times New Roman" w:cs="Times New Roman"/>
          <w:sz w:val="24"/>
          <w:szCs w:val="24"/>
        </w:rPr>
        <w:t>A</w:t>
      </w:r>
      <w:r w:rsidR="00237C10">
        <w:rPr>
          <w:rFonts w:ascii="Times New Roman" w:hAnsi="Times New Roman" w:cs="Times New Roman"/>
          <w:sz w:val="24"/>
          <w:szCs w:val="24"/>
        </w:rPr>
        <w:t>102</w:t>
      </w:r>
      <w:r w:rsidRPr="00C469B4">
        <w:rPr>
          <w:rFonts w:ascii="Times New Roman" w:hAnsi="Times New Roman" w:cs="Times New Roman"/>
          <w:sz w:val="24"/>
          <w:szCs w:val="24"/>
        </w:rPr>
        <w:t xml:space="preserve"> </w:t>
      </w:r>
      <w:r w:rsidRPr="002E4CAB">
        <w:rPr>
          <w:rFonts w:ascii="Times New Roman" w:hAnsi="Times New Roman" w:cs="Times New Roman"/>
          <w:sz w:val="24"/>
          <w:szCs w:val="24"/>
        </w:rPr>
        <w:t>Article</w:t>
      </w:r>
      <w:r>
        <w:rPr>
          <w:rFonts w:ascii="Times New Roman" w:hAnsi="Times New Roman" w:cs="Times New Roman"/>
          <w:sz w:val="24"/>
          <w:szCs w:val="24"/>
        </w:rPr>
        <w:t xml:space="preserve"> 10,</w:t>
      </w:r>
      <w:r w:rsidRPr="002E4CAB">
        <w:rPr>
          <w:rFonts w:ascii="Times New Roman" w:hAnsi="Times New Roman" w:cs="Times New Roman"/>
          <w:sz w:val="24"/>
          <w:szCs w:val="24"/>
        </w:rPr>
        <w:t xml:space="preserve"> paragraph 10.1.4 Add the following paragraph </w:t>
      </w:r>
      <w:r w:rsidRPr="00102316">
        <w:rPr>
          <w:rFonts w:ascii="Times New Roman" w:hAnsi="Times New Roman" w:cs="Times New Roman"/>
          <w:i/>
          <w:sz w:val="24"/>
          <w:szCs w:val="24"/>
        </w:rPr>
        <w:t>“Award of construction contracts shall be made to the lowest responsible bidder within the budget whose bid is responsive to the bid invitation, unless owner approved.”</w:t>
      </w:r>
    </w:p>
    <w:p w14:paraId="554B61E8" w14:textId="09EBD635" w:rsidR="00FF7497" w:rsidRDefault="00FF7497"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w:t>
      </w:r>
      <w:r w:rsidR="00237C10">
        <w:rPr>
          <w:rFonts w:ascii="Times New Roman" w:hAnsi="Times New Roman" w:cs="Times New Roman"/>
          <w:sz w:val="24"/>
          <w:szCs w:val="24"/>
        </w:rPr>
        <w:t>102</w:t>
      </w:r>
      <w:r>
        <w:rPr>
          <w:rFonts w:ascii="Times New Roman" w:hAnsi="Times New Roman" w:cs="Times New Roman"/>
          <w:sz w:val="24"/>
          <w:szCs w:val="24"/>
        </w:rPr>
        <w:t xml:space="preserve"> Article 17. Add the following paragraph “</w:t>
      </w:r>
      <w:r w:rsidRPr="00102316">
        <w:rPr>
          <w:rFonts w:ascii="Times New Roman" w:hAnsi="Times New Roman" w:cs="Times New Roman"/>
          <w:i/>
          <w:sz w:val="24"/>
          <w:szCs w:val="24"/>
        </w:rPr>
        <w:t>17.1 Contactor acknowledges they understand that the Owner has a business ethics policy which provides that no Owner, employees, or members of their family shall accept anything of value from contractors, suppliers, vendors or others transacting or seeking to transact business with Owner.  The offering or giving of such items of value by Contractor, whether or not made with intent to obtain special consideration, shall be deemed a material breach of contract entitling Owner to cance</w:t>
      </w:r>
      <w:r w:rsidR="00102316">
        <w:rPr>
          <w:rFonts w:ascii="Times New Roman" w:hAnsi="Times New Roman" w:cs="Times New Roman"/>
          <w:i/>
          <w:sz w:val="24"/>
          <w:szCs w:val="24"/>
        </w:rPr>
        <w:t>l any contracts with Contractor.”</w:t>
      </w:r>
    </w:p>
    <w:p w14:paraId="47F7DDF8" w14:textId="37855A90" w:rsidR="00FF7497" w:rsidRDefault="0098728E"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w:t>
      </w:r>
      <w:r w:rsidR="00237C10">
        <w:rPr>
          <w:rFonts w:ascii="Times New Roman" w:hAnsi="Times New Roman" w:cs="Times New Roman"/>
          <w:sz w:val="24"/>
          <w:szCs w:val="24"/>
        </w:rPr>
        <w:t>102</w:t>
      </w:r>
      <w:r>
        <w:rPr>
          <w:rFonts w:ascii="Times New Roman" w:hAnsi="Times New Roman" w:cs="Times New Roman"/>
          <w:sz w:val="24"/>
          <w:szCs w:val="24"/>
        </w:rPr>
        <w:t xml:space="preserve"> Article 17. Add the following paragraph </w:t>
      </w:r>
      <w:r w:rsidRPr="00102316">
        <w:rPr>
          <w:rFonts w:ascii="Times New Roman" w:hAnsi="Times New Roman" w:cs="Times New Roman"/>
          <w:i/>
          <w:sz w:val="24"/>
          <w:szCs w:val="24"/>
        </w:rPr>
        <w:t>“17.2 It is also understood by the Contractor that any solicitations of gifts or any other item of value by anyone representing the Owner is to be reported within two business working days to the Owner at the Compliance</w:t>
      </w:r>
      <w:r w:rsidR="00A16279" w:rsidRPr="00102316">
        <w:rPr>
          <w:rFonts w:ascii="Times New Roman" w:hAnsi="Times New Roman" w:cs="Times New Roman"/>
          <w:i/>
          <w:sz w:val="24"/>
          <w:szCs w:val="24"/>
        </w:rPr>
        <w:t xml:space="preserve"> Department.  Failure to report any such solicitations or offers shall be deemed a material breach of contract entitling the Owner to pursue damages resulting from the failure to comply with this provision.”</w:t>
      </w:r>
    </w:p>
    <w:p w14:paraId="0B0B4106" w14:textId="77777777" w:rsidR="00264207" w:rsidRDefault="00264207" w:rsidP="00264207">
      <w:pPr>
        <w:pStyle w:val="ListParagraph"/>
        <w:tabs>
          <w:tab w:val="left" w:pos="960"/>
        </w:tabs>
        <w:rPr>
          <w:rFonts w:ascii="Times New Roman" w:hAnsi="Times New Roman" w:cs="Times New Roman"/>
          <w:sz w:val="24"/>
          <w:szCs w:val="24"/>
        </w:rPr>
      </w:pPr>
    </w:p>
    <w:sectPr w:rsidR="002642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1BAC" w14:textId="77777777" w:rsidR="00590CC0" w:rsidRDefault="00590CC0" w:rsidP="002E4CAB">
      <w:pPr>
        <w:spacing w:after="0" w:line="240" w:lineRule="auto"/>
      </w:pPr>
      <w:r>
        <w:separator/>
      </w:r>
    </w:p>
  </w:endnote>
  <w:endnote w:type="continuationSeparator" w:id="0">
    <w:p w14:paraId="71C8DD6A" w14:textId="77777777" w:rsidR="00590CC0" w:rsidRDefault="00590CC0" w:rsidP="002E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70E8" w14:textId="77777777" w:rsidR="007B6592" w:rsidRDefault="007B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567984"/>
      <w:docPartObj>
        <w:docPartGallery w:val="Page Numbers (Bottom of Page)"/>
        <w:docPartUnique/>
      </w:docPartObj>
    </w:sdtPr>
    <w:sdtEndPr>
      <w:rPr>
        <w:noProof/>
      </w:rPr>
    </w:sdtEndPr>
    <w:sdtContent>
      <w:p w14:paraId="44C753B7" w14:textId="77777777" w:rsidR="002E4CAB" w:rsidRDefault="002E4CAB">
        <w:pPr>
          <w:pStyle w:val="Footer"/>
          <w:jc w:val="right"/>
        </w:pPr>
        <w:r>
          <w:fldChar w:fldCharType="begin"/>
        </w:r>
        <w:r>
          <w:instrText xml:space="preserve"> PAGE   \* MERGEFORMAT </w:instrText>
        </w:r>
        <w:r>
          <w:fldChar w:fldCharType="separate"/>
        </w:r>
        <w:r w:rsidR="0019553C">
          <w:rPr>
            <w:noProof/>
          </w:rPr>
          <w:t>2</w:t>
        </w:r>
        <w:r>
          <w:rPr>
            <w:noProof/>
          </w:rPr>
          <w:fldChar w:fldCharType="end"/>
        </w:r>
      </w:p>
    </w:sdtContent>
  </w:sdt>
  <w:p w14:paraId="2DE36EE5" w14:textId="77777777" w:rsidR="002E4CAB" w:rsidRDefault="002E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3778" w14:textId="77777777" w:rsidR="007B6592" w:rsidRDefault="007B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63B2" w14:textId="77777777" w:rsidR="00590CC0" w:rsidRDefault="00590CC0" w:rsidP="002E4CAB">
      <w:pPr>
        <w:spacing w:after="0" w:line="240" w:lineRule="auto"/>
      </w:pPr>
      <w:r>
        <w:separator/>
      </w:r>
    </w:p>
  </w:footnote>
  <w:footnote w:type="continuationSeparator" w:id="0">
    <w:p w14:paraId="0487399C" w14:textId="77777777" w:rsidR="00590CC0" w:rsidRDefault="00590CC0" w:rsidP="002E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70F4" w14:textId="77777777" w:rsidR="007B6592" w:rsidRDefault="007B6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FF0000"/>
        <w:sz w:val="36"/>
        <w:szCs w:val="36"/>
      </w:rPr>
      <w:alias w:val="Title"/>
      <w:tag w:val=""/>
      <w:id w:val="1116400235"/>
      <w:placeholder>
        <w:docPart w:val="5522B10E89D94934B97E429E50946D31"/>
      </w:placeholder>
      <w:dataBinding w:prefixMappings="xmlns:ns0='http://purl.org/dc/elements/1.1/' xmlns:ns1='http://schemas.openxmlformats.org/package/2006/metadata/core-properties' " w:xpath="/ns1:coreProperties[1]/ns0:title[1]" w:storeItemID="{6C3C8BC8-F283-45AE-878A-BAB7291924A1}"/>
      <w:text/>
    </w:sdtPr>
    <w:sdtContent>
      <w:p w14:paraId="74C34145" w14:textId="77777777" w:rsidR="007B6592" w:rsidRPr="007B6592" w:rsidRDefault="007B6592">
        <w:pPr>
          <w:pStyle w:val="Header"/>
          <w:tabs>
            <w:tab w:val="clear" w:pos="4680"/>
            <w:tab w:val="clear" w:pos="9360"/>
          </w:tabs>
          <w:jc w:val="right"/>
          <w:rPr>
            <w:b/>
            <w:color w:val="FF0000"/>
            <w:sz w:val="36"/>
            <w:szCs w:val="36"/>
          </w:rPr>
        </w:pPr>
        <w:r w:rsidRPr="007B6592">
          <w:rPr>
            <w:b/>
            <w:color w:val="FF0000"/>
            <w:sz w:val="36"/>
            <w:szCs w:val="36"/>
          </w:rPr>
          <w:t>EXHIBIT D</w:t>
        </w:r>
      </w:p>
    </w:sdtContent>
  </w:sdt>
  <w:p w14:paraId="01ABEAA5" w14:textId="77777777" w:rsidR="007B6592" w:rsidRDefault="007B6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9BF5" w14:textId="77777777" w:rsidR="007B6592" w:rsidRDefault="007B6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3736"/>
    <w:multiLevelType w:val="hybridMultilevel"/>
    <w:tmpl w:val="C690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A7454"/>
    <w:multiLevelType w:val="hybridMultilevel"/>
    <w:tmpl w:val="16DAF038"/>
    <w:lvl w:ilvl="0" w:tplc="32EAB61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833C6A"/>
    <w:multiLevelType w:val="hybridMultilevel"/>
    <w:tmpl w:val="B75CC092"/>
    <w:lvl w:ilvl="0" w:tplc="32EAB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34D3D"/>
    <w:multiLevelType w:val="hybridMultilevel"/>
    <w:tmpl w:val="90FE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03D4D"/>
    <w:multiLevelType w:val="hybridMultilevel"/>
    <w:tmpl w:val="D090A986"/>
    <w:lvl w:ilvl="0" w:tplc="DEE81CA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31F14"/>
    <w:multiLevelType w:val="hybridMultilevel"/>
    <w:tmpl w:val="1F508BD0"/>
    <w:lvl w:ilvl="0" w:tplc="95C07D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5953473">
    <w:abstractNumId w:val="0"/>
  </w:num>
  <w:num w:numId="2" w16cid:durableId="1364019619">
    <w:abstractNumId w:val="3"/>
  </w:num>
  <w:num w:numId="3" w16cid:durableId="1189179264">
    <w:abstractNumId w:val="2"/>
  </w:num>
  <w:num w:numId="4" w16cid:durableId="2050109127">
    <w:abstractNumId w:val="1"/>
  </w:num>
  <w:num w:numId="5" w16cid:durableId="455414894">
    <w:abstractNumId w:val="4"/>
  </w:num>
  <w:num w:numId="6" w16cid:durableId="1071730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88"/>
    <w:rsid w:val="000064A1"/>
    <w:rsid w:val="00012AEB"/>
    <w:rsid w:val="00014C1E"/>
    <w:rsid w:val="00034520"/>
    <w:rsid w:val="0003579D"/>
    <w:rsid w:val="00062FB1"/>
    <w:rsid w:val="00071CB1"/>
    <w:rsid w:val="00082AF4"/>
    <w:rsid w:val="00085281"/>
    <w:rsid w:val="00085C67"/>
    <w:rsid w:val="00087192"/>
    <w:rsid w:val="000B201C"/>
    <w:rsid w:val="000B6444"/>
    <w:rsid w:val="000B6C8B"/>
    <w:rsid w:val="000C3E58"/>
    <w:rsid w:val="000D4E4D"/>
    <w:rsid w:val="00102316"/>
    <w:rsid w:val="001120B8"/>
    <w:rsid w:val="0012238A"/>
    <w:rsid w:val="00123C17"/>
    <w:rsid w:val="00130DDE"/>
    <w:rsid w:val="0015318D"/>
    <w:rsid w:val="00184088"/>
    <w:rsid w:val="0019553C"/>
    <w:rsid w:val="001A6D6D"/>
    <w:rsid w:val="001D2C30"/>
    <w:rsid w:val="001E432F"/>
    <w:rsid w:val="001F718B"/>
    <w:rsid w:val="002035FA"/>
    <w:rsid w:val="00205E97"/>
    <w:rsid w:val="00212817"/>
    <w:rsid w:val="00212D86"/>
    <w:rsid w:val="0022272E"/>
    <w:rsid w:val="00237C10"/>
    <w:rsid w:val="00244C36"/>
    <w:rsid w:val="00264207"/>
    <w:rsid w:val="0027646E"/>
    <w:rsid w:val="0027796E"/>
    <w:rsid w:val="00292878"/>
    <w:rsid w:val="002A32DD"/>
    <w:rsid w:val="002A3573"/>
    <w:rsid w:val="002A57E3"/>
    <w:rsid w:val="002B31D7"/>
    <w:rsid w:val="002C07A6"/>
    <w:rsid w:val="002D1C00"/>
    <w:rsid w:val="002D7496"/>
    <w:rsid w:val="002E4CAB"/>
    <w:rsid w:val="002E6A9D"/>
    <w:rsid w:val="002F559A"/>
    <w:rsid w:val="00302C49"/>
    <w:rsid w:val="00303CC0"/>
    <w:rsid w:val="00305D40"/>
    <w:rsid w:val="0030661E"/>
    <w:rsid w:val="00311818"/>
    <w:rsid w:val="00334F03"/>
    <w:rsid w:val="00344835"/>
    <w:rsid w:val="00362073"/>
    <w:rsid w:val="00385140"/>
    <w:rsid w:val="003A718E"/>
    <w:rsid w:val="003C7207"/>
    <w:rsid w:val="003E5578"/>
    <w:rsid w:val="003F1002"/>
    <w:rsid w:val="0040661E"/>
    <w:rsid w:val="00437781"/>
    <w:rsid w:val="00462758"/>
    <w:rsid w:val="00482880"/>
    <w:rsid w:val="0049353E"/>
    <w:rsid w:val="004B39D9"/>
    <w:rsid w:val="004B44D7"/>
    <w:rsid w:val="004B6D08"/>
    <w:rsid w:val="004C1F4D"/>
    <w:rsid w:val="00505758"/>
    <w:rsid w:val="00512A6B"/>
    <w:rsid w:val="00521B09"/>
    <w:rsid w:val="005546E2"/>
    <w:rsid w:val="0056784D"/>
    <w:rsid w:val="005857C9"/>
    <w:rsid w:val="00590CC0"/>
    <w:rsid w:val="005958C3"/>
    <w:rsid w:val="005964FE"/>
    <w:rsid w:val="005A75F0"/>
    <w:rsid w:val="005D6E8E"/>
    <w:rsid w:val="005E5452"/>
    <w:rsid w:val="005E592E"/>
    <w:rsid w:val="005F2220"/>
    <w:rsid w:val="00620195"/>
    <w:rsid w:val="00624E6D"/>
    <w:rsid w:val="006355D3"/>
    <w:rsid w:val="00674707"/>
    <w:rsid w:val="006A3B00"/>
    <w:rsid w:val="006C16E9"/>
    <w:rsid w:val="006C767B"/>
    <w:rsid w:val="006E6507"/>
    <w:rsid w:val="0070546E"/>
    <w:rsid w:val="00717B18"/>
    <w:rsid w:val="00723C18"/>
    <w:rsid w:val="0078230B"/>
    <w:rsid w:val="00783C3E"/>
    <w:rsid w:val="007847A2"/>
    <w:rsid w:val="007974A3"/>
    <w:rsid w:val="007B36A5"/>
    <w:rsid w:val="007B6592"/>
    <w:rsid w:val="007C61F7"/>
    <w:rsid w:val="007E066D"/>
    <w:rsid w:val="007E3BF8"/>
    <w:rsid w:val="007F4B0C"/>
    <w:rsid w:val="00800989"/>
    <w:rsid w:val="008114F1"/>
    <w:rsid w:val="00821A2A"/>
    <w:rsid w:val="008279F1"/>
    <w:rsid w:val="00846CE1"/>
    <w:rsid w:val="008471EA"/>
    <w:rsid w:val="00864F1B"/>
    <w:rsid w:val="00870D09"/>
    <w:rsid w:val="00881E71"/>
    <w:rsid w:val="00884F5E"/>
    <w:rsid w:val="008910EC"/>
    <w:rsid w:val="0089403D"/>
    <w:rsid w:val="008A771D"/>
    <w:rsid w:val="008B094E"/>
    <w:rsid w:val="008C1777"/>
    <w:rsid w:val="008C4E9C"/>
    <w:rsid w:val="008F4B80"/>
    <w:rsid w:val="009374D9"/>
    <w:rsid w:val="00944752"/>
    <w:rsid w:val="009507C1"/>
    <w:rsid w:val="00971FA5"/>
    <w:rsid w:val="00976478"/>
    <w:rsid w:val="009804BA"/>
    <w:rsid w:val="0098728E"/>
    <w:rsid w:val="0098797A"/>
    <w:rsid w:val="0099573F"/>
    <w:rsid w:val="009A7D75"/>
    <w:rsid w:val="009B5E0B"/>
    <w:rsid w:val="009C5464"/>
    <w:rsid w:val="009E592C"/>
    <w:rsid w:val="00A01194"/>
    <w:rsid w:val="00A07020"/>
    <w:rsid w:val="00A11A8B"/>
    <w:rsid w:val="00A16279"/>
    <w:rsid w:val="00A20D15"/>
    <w:rsid w:val="00A222C0"/>
    <w:rsid w:val="00A32BAC"/>
    <w:rsid w:val="00A7261D"/>
    <w:rsid w:val="00A8109D"/>
    <w:rsid w:val="00A9477D"/>
    <w:rsid w:val="00A96688"/>
    <w:rsid w:val="00AC7ED3"/>
    <w:rsid w:val="00B2154B"/>
    <w:rsid w:val="00B23C9F"/>
    <w:rsid w:val="00B24A3C"/>
    <w:rsid w:val="00B3326B"/>
    <w:rsid w:val="00B51C03"/>
    <w:rsid w:val="00BB4C1C"/>
    <w:rsid w:val="00BB7168"/>
    <w:rsid w:val="00BD234A"/>
    <w:rsid w:val="00BE6B99"/>
    <w:rsid w:val="00BF2E28"/>
    <w:rsid w:val="00C25DFD"/>
    <w:rsid w:val="00C428E9"/>
    <w:rsid w:val="00C469B4"/>
    <w:rsid w:val="00C56504"/>
    <w:rsid w:val="00C768EF"/>
    <w:rsid w:val="00C92C78"/>
    <w:rsid w:val="00CB0DF9"/>
    <w:rsid w:val="00D1043E"/>
    <w:rsid w:val="00D3230F"/>
    <w:rsid w:val="00D42A3F"/>
    <w:rsid w:val="00D565A0"/>
    <w:rsid w:val="00D6373B"/>
    <w:rsid w:val="00D70FAB"/>
    <w:rsid w:val="00D75970"/>
    <w:rsid w:val="00DA6F80"/>
    <w:rsid w:val="00DF546C"/>
    <w:rsid w:val="00E03E0D"/>
    <w:rsid w:val="00E0494C"/>
    <w:rsid w:val="00E2123D"/>
    <w:rsid w:val="00E47E96"/>
    <w:rsid w:val="00E6102A"/>
    <w:rsid w:val="00E957FD"/>
    <w:rsid w:val="00EA555C"/>
    <w:rsid w:val="00EB44C8"/>
    <w:rsid w:val="00EC1E87"/>
    <w:rsid w:val="00EF14E6"/>
    <w:rsid w:val="00F14500"/>
    <w:rsid w:val="00F16F19"/>
    <w:rsid w:val="00F87D17"/>
    <w:rsid w:val="00FB2C95"/>
    <w:rsid w:val="00FB6D33"/>
    <w:rsid w:val="00FC5971"/>
    <w:rsid w:val="00FD1CFE"/>
    <w:rsid w:val="00FD444F"/>
    <w:rsid w:val="00FE24D5"/>
    <w:rsid w:val="00FE324B"/>
    <w:rsid w:val="00FF6BBF"/>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45FE"/>
  <w15:docId w15:val="{38D794EF-B78E-4AAF-83C5-0A96AF1A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88"/>
    <w:pPr>
      <w:ind w:left="720"/>
      <w:contextualSpacing/>
    </w:pPr>
  </w:style>
  <w:style w:type="paragraph" w:styleId="Header">
    <w:name w:val="header"/>
    <w:basedOn w:val="Normal"/>
    <w:link w:val="HeaderChar"/>
    <w:uiPriority w:val="99"/>
    <w:unhideWhenUsed/>
    <w:rsid w:val="002E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AB"/>
  </w:style>
  <w:style w:type="paragraph" w:styleId="Footer">
    <w:name w:val="footer"/>
    <w:basedOn w:val="Normal"/>
    <w:link w:val="FooterChar"/>
    <w:uiPriority w:val="99"/>
    <w:unhideWhenUsed/>
    <w:rsid w:val="002E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AB"/>
  </w:style>
  <w:style w:type="paragraph" w:styleId="BalloonText">
    <w:name w:val="Balloon Text"/>
    <w:basedOn w:val="Normal"/>
    <w:link w:val="BalloonTextChar"/>
    <w:uiPriority w:val="99"/>
    <w:semiHidden/>
    <w:unhideWhenUsed/>
    <w:rsid w:val="0027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6E"/>
    <w:rPr>
      <w:rFonts w:ascii="Tahoma" w:hAnsi="Tahoma" w:cs="Tahoma"/>
      <w:sz w:val="16"/>
      <w:szCs w:val="16"/>
    </w:rPr>
  </w:style>
  <w:style w:type="paragraph" w:styleId="Revision">
    <w:name w:val="Revision"/>
    <w:hidden/>
    <w:uiPriority w:val="99"/>
    <w:semiHidden/>
    <w:rsid w:val="00237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22B10E89D94934B97E429E50946D31"/>
        <w:category>
          <w:name w:val="General"/>
          <w:gallery w:val="placeholder"/>
        </w:category>
        <w:types>
          <w:type w:val="bbPlcHdr"/>
        </w:types>
        <w:behaviors>
          <w:behavior w:val="content"/>
        </w:behaviors>
        <w:guid w:val="{B7796871-3553-4AA2-969C-EFFFBF9B31F9}"/>
      </w:docPartPr>
      <w:docPartBody>
        <w:p w:rsidR="00700EC5" w:rsidRDefault="00CF367D" w:rsidP="00CF367D">
          <w:pPr>
            <w:pStyle w:val="5522B10E89D94934B97E429E50946D3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7D"/>
    <w:rsid w:val="00014C1E"/>
    <w:rsid w:val="006C16E9"/>
    <w:rsid w:val="00700EC5"/>
    <w:rsid w:val="007E1A00"/>
    <w:rsid w:val="00A776FC"/>
    <w:rsid w:val="00C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2B10E89D94934B97E429E50946D31">
    <w:name w:val="5522B10E89D94934B97E429E50946D31"/>
    <w:rsid w:val="00CF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AF0B652B20D42B3AD14C6B84B8489" ma:contentTypeVersion="4" ma:contentTypeDescription="Create a new document." ma:contentTypeScope="" ma:versionID="e64b3ae8f40440643e312d1cdbd15806">
  <xsd:schema xmlns:xsd="http://www.w3.org/2001/XMLSchema" xmlns:xs="http://www.w3.org/2001/XMLSchema" xmlns:p="http://schemas.microsoft.com/office/2006/metadata/properties" xmlns:ns2="89385b02-6fb7-4c20-b919-c838bba635dc" targetNamespace="http://schemas.microsoft.com/office/2006/metadata/properties" ma:root="true" ma:fieldsID="7efac25ac7e3d04431e6f58c1180d1e7" ns2:_="">
    <xsd:import namespace="89385b02-6fb7-4c20-b919-c838bba63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85b02-6fb7-4c20-b919-c838bba63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F671B-D14F-4079-9BF1-2587835FB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85b02-6fb7-4c20-b919-c838bba63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F8116-A664-4FBB-AA62-758DAFF81BC0}">
  <ds:schemaRefs>
    <ds:schemaRef ds:uri="http://schemas.microsoft.com/sharepoint/v3/contenttype/forms"/>
  </ds:schemaRefs>
</ds:datastoreItem>
</file>

<file path=customXml/itemProps3.xml><?xml version="1.0" encoding="utf-8"?>
<ds:datastoreItem xmlns:ds="http://schemas.openxmlformats.org/officeDocument/2006/customXml" ds:itemID="{B9FAF55A-841A-49A1-A690-363507C2B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dc:title>
  <dc:creator>Stroud, Susan E</dc:creator>
  <cp:lastModifiedBy>Kincaid, Angela</cp:lastModifiedBy>
  <cp:revision>3</cp:revision>
  <cp:lastPrinted>2016-07-15T19:21:00Z</cp:lastPrinted>
  <dcterms:created xsi:type="dcterms:W3CDTF">2026-07-13T20:01:00Z</dcterms:created>
  <dcterms:modified xsi:type="dcterms:W3CDTF">2026-07-14T18:07:00Z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0x010100B21AF0B652B20D42B3AD14C6B84B8489</vt:lpwstr>
  </property>
  <property fmtid="{D5CDD505-2E9C-101B-9397-08002B2CF9AE}" pid="3" name="MSIP_Label_792c8cef-6f2b-4af1-b4ac-d815ff795cd6_Enabled">
    <vt:lpwstr>true</vt:lpwstr>
  </property>
  <property fmtid="{D5CDD505-2E9C-101B-9397-08002B2CF9AE}" pid="4" name="MSIP_Label_792c8cef-6f2b-4af1-b4ac-d815ff795cd6_SetDate">
    <vt:lpwstr>2026-07-13T20:01:43Z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29004329-3d86-4b32-a737-e7cb66f22e46</vt:lpwstr>
  </property>
  <property fmtid="{D5CDD505-2E9C-101B-9397-08002B2CF9AE}" pid="9" name="MSIP_Label_792c8cef-6f2b-4af1-b4ac-d815ff795cd6_ContentBits">
    <vt:lpwstr>0</vt:lpwstr>
  </property>
  <property fmtid="{D5CDD505-2E9C-101B-9397-08002B2CF9AE}" pid="10" name="MSIP_Label_792c8cef-6f2b-4af1-b4ac-d815ff795cd6_Tag">
    <vt:lpwstr>10, 3, 0, 1</vt:lpwstr>
  </property>
</Properties>
</file>