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4CC9" w14:textId="77777777" w:rsidR="00CA1567" w:rsidRPr="00CA1567" w:rsidRDefault="00CA1567" w:rsidP="00CA156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CA1567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2 – Institutional Review Board</w:t>
      </w:r>
      <w:r w:rsidRPr="00CA1567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IRB00000476</w:t>
      </w:r>
    </w:p>
    <w:p w14:paraId="3BCA8D11" w14:textId="77777777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64929B0B" w14:textId="77777777" w:rsidR="00CA1567" w:rsidRPr="00CA1567" w:rsidRDefault="00CA1567" w:rsidP="00CA156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2 meets every Wednesday of the month at 11:00AM. Meeting locations are subject to change. Please call the VHRPP office to confirm meeting location (322-2918).</w:t>
      </w:r>
    </w:p>
    <w:p w14:paraId="627DAC96" w14:textId="77777777" w:rsidR="001215BD" w:rsidRDefault="001215BD" w:rsidP="001215BD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Effective – October 9, 2023</w:t>
      </w:r>
    </w:p>
    <w:p w14:paraId="0A52D79A" w14:textId="77777777" w:rsidR="001215BD" w:rsidRDefault="001215BD" w:rsidP="001215BD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VOTING MEMBERS (10)</w:t>
      </w:r>
    </w:p>
    <w:p w14:paraId="2725F202" w14:textId="27023AFE" w:rsidR="001215BD" w:rsidRDefault="001215BD" w:rsidP="003E49F0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Manus Donahue, Ph.D. </w:t>
      </w:r>
      <w:r w:rsidR="003E49F0">
        <w:rPr>
          <w:rFonts w:ascii="Open Sans" w:hAnsi="Open Sans" w:cs="Open Sans"/>
          <w:color w:val="333333"/>
        </w:rPr>
        <w:t>–</w:t>
      </w:r>
      <w:r>
        <w:rPr>
          <w:rFonts w:ascii="Open Sans" w:hAnsi="Open Sans" w:cs="Open Sans"/>
          <w:color w:val="333333"/>
        </w:rPr>
        <w:t xml:space="preserve"> Chair</w:t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>Radiology, Neurology</w:t>
      </w:r>
    </w:p>
    <w:p w14:paraId="75C20001" w14:textId="78C7050C" w:rsidR="001215BD" w:rsidRDefault="001215BD" w:rsidP="003E49F0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Elizabeth Davis, M.D. - Vice Chair</w:t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>Hematology, Oncology</w:t>
      </w:r>
    </w:p>
    <w:p w14:paraId="2E8718EE" w14:textId="1E150234" w:rsidR="001215BD" w:rsidRDefault="001215BD" w:rsidP="003E49F0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Bret Alvis, M.D.</w:t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>Critical Care/ Anesthesiology</w:t>
      </w:r>
    </w:p>
    <w:p w14:paraId="0FD431F7" w14:textId="0619927A" w:rsidR="001215BD" w:rsidRDefault="001215BD" w:rsidP="003E49F0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Brenton Harrison, BBA</w:t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>Business, Community Member (NS, NA</w:t>
      </w:r>
      <w:r w:rsidR="003E49F0">
        <w:rPr>
          <w:rFonts w:ascii="Open Sans" w:hAnsi="Open Sans" w:cs="Open Sans"/>
          <w:color w:val="333333"/>
        </w:rPr>
        <w:t>)</w:t>
      </w:r>
    </w:p>
    <w:p w14:paraId="5A8D797D" w14:textId="1A370C6E" w:rsidR="001215BD" w:rsidRDefault="001215BD" w:rsidP="003E49F0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Anna Lopez</w:t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>Prisoner Rep, Community Member (NS, NA)</w:t>
      </w:r>
    </w:p>
    <w:p w14:paraId="007AA96C" w14:textId="4D832ED5" w:rsidR="001215BD" w:rsidRDefault="001215BD" w:rsidP="007B61C7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David McIlroy, MBBS, FANZCA, </w:t>
      </w:r>
      <w:proofErr w:type="spellStart"/>
      <w:r>
        <w:rPr>
          <w:rFonts w:ascii="Open Sans" w:hAnsi="Open Sans" w:cs="Open Sans"/>
          <w:color w:val="333333"/>
        </w:rPr>
        <w:t>MClinEpi</w:t>
      </w:r>
      <w:proofErr w:type="spellEnd"/>
      <w:r>
        <w:rPr>
          <w:rFonts w:ascii="Open Sans" w:hAnsi="Open Sans" w:cs="Open Sans"/>
          <w:color w:val="333333"/>
        </w:rPr>
        <w:t>, MD</w:t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>Anesthesiology</w:t>
      </w:r>
    </w:p>
    <w:p w14:paraId="7CC2551E" w14:textId="262ABC89" w:rsidR="001215BD" w:rsidRDefault="001215BD" w:rsidP="003E49F0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Sanjay Mohan, MD</w:t>
      </w:r>
      <w:r w:rsidR="003E49F0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3E49F0">
        <w:rPr>
          <w:rFonts w:ascii="Open Sans" w:hAnsi="Open Sans" w:cs="Open Sans"/>
          <w:color w:val="333333"/>
        </w:rPr>
        <w:t>Hematology, Oncology</w:t>
      </w:r>
    </w:p>
    <w:p w14:paraId="46486BA4" w14:textId="4E57F9A7" w:rsidR="001215BD" w:rsidRDefault="001215BD" w:rsidP="004E2E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Helen Naylor, MS</w:t>
      </w:r>
      <w:r w:rsidR="004E2EC9">
        <w:rPr>
          <w:rFonts w:ascii="Open Sans" w:hAnsi="Open Sans" w:cs="Open Sans"/>
          <w:color w:val="333333"/>
        </w:rPr>
        <w:tab/>
      </w:r>
      <w:r w:rsidR="004E2EC9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4E2EC9">
        <w:rPr>
          <w:rFonts w:ascii="Open Sans" w:hAnsi="Open Sans" w:cs="Open Sans"/>
          <w:color w:val="333333"/>
        </w:rPr>
        <w:t>Biochemistry; Informatics</w:t>
      </w:r>
    </w:p>
    <w:p w14:paraId="63564ED0" w14:textId="011CF10C" w:rsidR="001215BD" w:rsidRDefault="001215BD" w:rsidP="004E2EC9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Jason Park, MD, PhD</w:t>
      </w:r>
      <w:r w:rsidR="004E2EC9">
        <w:rPr>
          <w:rFonts w:ascii="Open Sans" w:hAnsi="Open Sans" w:cs="Open Sans"/>
          <w:color w:val="333333"/>
        </w:rPr>
        <w:tab/>
      </w:r>
      <w:r w:rsidR="004E2EC9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4E2EC9">
        <w:rPr>
          <w:rFonts w:ascii="Open Sans" w:hAnsi="Open Sans" w:cs="Open Sans"/>
          <w:color w:val="333333"/>
        </w:rPr>
        <w:t>Otolaryngology</w:t>
      </w:r>
    </w:p>
    <w:p w14:paraId="18109EA3" w14:textId="79B64415" w:rsidR="007B61C7" w:rsidRDefault="001215BD" w:rsidP="007B61C7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Joern-Hendrik Weitkamp, MD</w:t>
      </w:r>
      <w:r w:rsidR="007B61C7">
        <w:rPr>
          <w:rFonts w:ascii="Open Sans" w:hAnsi="Open Sans" w:cs="Open Sans"/>
          <w:color w:val="333333"/>
        </w:rPr>
        <w:t xml:space="preserve"> </w:t>
      </w:r>
      <w:r w:rsidR="007B61C7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ab/>
      </w:r>
      <w:r w:rsidR="007B61C7">
        <w:rPr>
          <w:rFonts w:ascii="Open Sans" w:hAnsi="Open Sans" w:cs="Open Sans"/>
          <w:color w:val="333333"/>
        </w:rPr>
        <w:t>Neonatology, Pediatric Infectious Disease</w:t>
      </w:r>
    </w:p>
    <w:p w14:paraId="33CA3BF1" w14:textId="77777777" w:rsidR="00CA1567" w:rsidRPr="00CA1567" w:rsidRDefault="00CA1567" w:rsidP="00CA1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567">
        <w:rPr>
          <w:rFonts w:ascii="Roboto" w:eastAsia="Times New Roman" w:hAnsi="Roboto" w:cs="Open Sans"/>
          <w:color w:val="333333"/>
          <w:kern w:val="0"/>
          <w:sz w:val="26"/>
          <w:szCs w:val="26"/>
          <w14:ligatures w14:val="none"/>
        </w:rPr>
        <w:t>Alternate Members</w:t>
      </w:r>
    </w:p>
    <w:p w14:paraId="20C8E625" w14:textId="648731AA" w:rsidR="00197D25" w:rsidRDefault="00711F3F">
      <w:r>
        <w:rPr>
          <w:rFonts w:ascii="Open Sans" w:hAnsi="Open Sans" w:cs="Open Sans"/>
          <w:color w:val="333333"/>
          <w:shd w:val="clear" w:color="auto" w:fill="FFFFFF"/>
        </w:rPr>
        <w:t>Alexander Agthe, MD PhD - Neonatology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Mallory Blasingame, MA, MSIS - Library Sciences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Jessika Boles, PhD, CCLS - Educational Psychology, Child Life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Jennifer Bounds - Homemaker, Community Memb</w:t>
      </w:r>
      <w:r>
        <w:rPr>
          <w:rFonts w:ascii="Open Sans" w:hAnsi="Open Sans" w:cs="Open Sans"/>
          <w:color w:val="333333"/>
          <w:shd w:val="clear" w:color="auto" w:fill="FFFFFF"/>
        </w:rPr>
        <w:t>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Naweed Chowdhury, MD - Otolaryngology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Ciaran Considine, Ph.D. - Neurology, Cognitive Disorders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Mistey Cook, BS - Public Relations,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Hernan Correa, MD - Pediatric Pathology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Spencer Desautels, MLIS - Knowledge management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Stephany Duda, Ph.D. - Biomedical Informatics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Donald Gaffney, Ph.D. - Marketing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Brannan Griffin, MD - Pathology, Immunology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Elizabeth Harris,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MSEdu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, BS Mech Eng, BS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PhySci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- Prisoner Representative,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lastRenderedPageBreak/>
        <w:t>Jonathan Hiskey, PhD - Political Science, Sociology, Latin Studies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Christopher Hughes, MD - Anesthesiology, Critical Care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James Jackson, PsyD - Psychology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Natalia Jimenez-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Truque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Ph.D. - Pediatrics Infectious Disease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Burl Johnson, BA - Law Enforcement, Community Member (NS)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Lani Kajihara-Liehr, DNP - Pediatrics, Nursing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Taneya Koonce, MSLS, MPH - Information Sciences, Public Health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Sheila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Kusnoor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Ph.D. - Neuroscience/Health Knowledge Information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Marianna LaNoue, PhD - Psychology/ Geriatrics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Jennifer Ledford, PhD - Special Education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Cathy Maxwell, Ph.D., RN - Nursing, Research on Aging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James Muldowney, MD - Cardiology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Harvey Murff, M.D. - Internal Medicine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Jeremy Neal, PhD, CNM, RN - Nursing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Maria Niarchou, PhD - Genetic Medicine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Michael O'Connor, M.D. - Pediatric Pulmonology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Krutika Patel, MD MBBS - Pathology, Microbiology and Immunology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Neeraja Peterson, M.D. - Internal Medicine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Carolyn Rambo, BA - Business, German, Community Member (NS)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Megan Saylor, PhD - Psychology and Human Development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Jason Slagle, PhD - Human Factors, Organizational Psychology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Kimberly Towers, BS - Law Enforcement,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Annette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Vannilam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MD - Pediatric Gastroenterology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Emmanuel Volanakis, MD - Pediatric Hematology, Oncology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Kathleen VonWahlde, MJ, BA, CCRP - Otolaryngology/Oncology, Clinical Trial Management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Mary Washington, M.D., Ph.D. - Pathology, Immunology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Amy Weitlauf,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Ph.D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- Pediatric Psychology, Autism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James Wilkinson, MD, MPH - Pediatrics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Jo Wilson, MD, PhD, MPH - Psychiatry, Epidemiolog</w:t>
      </w:r>
      <w:r>
        <w:rPr>
          <w:rFonts w:ascii="Open Sans" w:hAnsi="Open Sans" w:cs="Open Sans"/>
          <w:color w:val="333333"/>
          <w:shd w:val="clear" w:color="auto" w:fill="FFFFFF"/>
        </w:rPr>
        <w:t>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Mary Wood, Ph.D. - Psychiatr</w:t>
      </w:r>
      <w:r>
        <w:rPr>
          <w:rFonts w:ascii="Open Sans" w:hAnsi="Open Sans" w:cs="Open Sans"/>
          <w:color w:val="333333"/>
          <w:shd w:val="clear" w:color="auto" w:fill="FFFFFF"/>
        </w:rPr>
        <w:t>y</w:t>
      </w:r>
    </w:p>
    <w:sectPr w:rsidR="00197D25" w:rsidSect="007B6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449"/>
    <w:multiLevelType w:val="multilevel"/>
    <w:tmpl w:val="D5F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87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67"/>
    <w:rsid w:val="001215BD"/>
    <w:rsid w:val="00197D25"/>
    <w:rsid w:val="003E49F0"/>
    <w:rsid w:val="004E2EC9"/>
    <w:rsid w:val="00547E93"/>
    <w:rsid w:val="00711F3F"/>
    <w:rsid w:val="00755407"/>
    <w:rsid w:val="007B61C7"/>
    <w:rsid w:val="00C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091C"/>
  <w15:chartTrackingRefBased/>
  <w15:docId w15:val="{B238F4F9-DDD1-4977-9051-672CC2A8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1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156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C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CA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7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67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679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</cp:lastModifiedBy>
  <cp:revision>7</cp:revision>
  <dcterms:created xsi:type="dcterms:W3CDTF">2024-02-01T22:20:00Z</dcterms:created>
  <dcterms:modified xsi:type="dcterms:W3CDTF">2024-02-01T22:28:00Z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2023-10-11T21:33:35Z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5407c30c-5e8b-4bf4-b62c-0935f6224a0c</vt:lpwstr>
  </property>
  <property fmtid="{D5CDD505-2E9C-101B-9397-08002B2CF9AE}" pid="8" name="MSIP_Label_792c8cef-6f2b-4af1-b4ac-d815ff795cd6_ContentBits">
    <vt:lpwstr>0</vt:lpwstr>
  </property>
</Properties>
</file>