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5515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3 meets every Tuesday of the month at 11:00AM. Meeting locations are subject to change. Please call the VHRPP office to confirm meeting location (322-2918).</w:t>
      </w:r>
    </w:p>
    <w:p w14:paraId="7A98EAA8" w14:textId="77FCD700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July 1, 2025</w:t>
      </w:r>
      <w:r>
        <w:rPr>
          <w:rFonts w:ascii="Open Sans" w:hAnsi="Open Sans" w:cs="Open Sans"/>
          <w:color w:val="333333"/>
        </w:rPr>
        <w:t xml:space="preserve"> – December 2, 2025</w:t>
      </w:r>
    </w:p>
    <w:p w14:paraId="576F1BAD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5C85A439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Neeraja Peterson, M.D. - Chair</w:t>
      </w:r>
    </w:p>
    <w:p w14:paraId="0DF9F986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Walter Dehority, M.D. - Vice Chair</w:t>
      </w:r>
    </w:p>
    <w:p w14:paraId="49E642DA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Vice Chair</w:t>
      </w:r>
    </w:p>
    <w:p w14:paraId="219F6F60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Robert Anderson, DNP</w:t>
      </w:r>
    </w:p>
    <w:p w14:paraId="7C8088F8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Jackson, PsyD</w:t>
      </w:r>
    </w:p>
    <w:p w14:paraId="6A137CCA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Kimberly Towers, BS</w:t>
      </w:r>
    </w:p>
    <w:p w14:paraId="08A74467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Carolyn Rambo, BA</w:t>
      </w:r>
    </w:p>
    <w:p w14:paraId="13F7CFEE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 Rexer, M.D., Ph.D.</w:t>
      </w:r>
    </w:p>
    <w:p w14:paraId="24F08CE4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Emmanuel </w:t>
      </w:r>
      <w:proofErr w:type="spellStart"/>
      <w:r>
        <w:rPr>
          <w:rFonts w:ascii="Open Sans" w:hAnsi="Open Sans" w:cs="Open Sans"/>
          <w:color w:val="333333"/>
        </w:rPr>
        <w:t>Volanakis</w:t>
      </w:r>
      <w:proofErr w:type="spellEnd"/>
      <w:r>
        <w:rPr>
          <w:rFonts w:ascii="Open Sans" w:hAnsi="Open Sans" w:cs="Open Sans"/>
          <w:color w:val="333333"/>
        </w:rPr>
        <w:t>, MD</w:t>
      </w:r>
    </w:p>
    <w:p w14:paraId="3B59DFD8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Internal Medicine</w:t>
      </w:r>
    </w:p>
    <w:p w14:paraId="01ED3338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 Infectious Disease</w:t>
      </w:r>
    </w:p>
    <w:p w14:paraId="03D2A558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Knowledge management</w:t>
      </w:r>
    </w:p>
    <w:p w14:paraId="431DC4B6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 Medicine</w:t>
      </w:r>
    </w:p>
    <w:p w14:paraId="68105D3E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Psychology</w:t>
      </w:r>
    </w:p>
    <w:p w14:paraId="56D5F1A2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Law Enforcement, Community Member (NS, NA)</w:t>
      </w:r>
    </w:p>
    <w:p w14:paraId="68A3B315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Business, German, Community Member (NS, NA)</w:t>
      </w:r>
    </w:p>
    <w:p w14:paraId="6B1A27A9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Hematology/Oncology</w:t>
      </w:r>
    </w:p>
    <w:p w14:paraId="657061F9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 Hematology, Oncology</w:t>
      </w:r>
    </w:p>
    <w:p w14:paraId="236B76BC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6CB6C5A3" w14:textId="77777777" w:rsidR="00CB6617" w:rsidRDefault="00CB6617" w:rsidP="00CB6617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eastAsiaTheme="majorEastAsia" w:hAnsi="Roboto" w:cs="Open Sans"/>
          <w:color w:val="333333"/>
          <w:sz w:val="26"/>
          <w:szCs w:val="26"/>
        </w:rPr>
        <w:lastRenderedPageBreak/>
        <w:t>Alternate Members</w:t>
      </w:r>
    </w:p>
    <w:p w14:paraId="3AC8F906" w14:textId="77777777" w:rsidR="00CB6617" w:rsidRDefault="00CB6617" w:rsidP="00CB6617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Alexander </w:t>
      </w:r>
      <w:proofErr w:type="spellStart"/>
      <w:r>
        <w:rPr>
          <w:rFonts w:ascii="Open Sans" w:hAnsi="Open Sans" w:cs="Open Sans"/>
          <w:color w:val="333333"/>
        </w:rPr>
        <w:t>Agthe</w:t>
      </w:r>
      <w:proofErr w:type="spellEnd"/>
      <w:r>
        <w:rPr>
          <w:rFonts w:ascii="Open Sans" w:hAnsi="Open Sans" w:cs="Open Sans"/>
          <w:color w:val="333333"/>
        </w:rPr>
        <w:t>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MA, MSIS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 (NS, NA)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 (NS)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 (NS)</w:t>
      </w:r>
      <w:r>
        <w:rPr>
          <w:rFonts w:ascii="Open Sans" w:hAnsi="Open Sans" w:cs="Open Sans"/>
          <w:color w:val="333333"/>
        </w:rPr>
        <w:br/>
        <w:t>Brenton Harrison, BBA - Business, Community Member (NS, NA)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</w:t>
      </w:r>
      <w:proofErr w:type="spellEnd"/>
      <w:r>
        <w:rPr>
          <w:rFonts w:ascii="Open Sans" w:hAnsi="Open Sans" w:cs="Open Sans"/>
          <w:color w:val="333333"/>
        </w:rPr>
        <w:t>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>Poppy Krump, MSIS - Information Scientist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 (NS, NA)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 xml:space="preserve">Maria </w:t>
      </w:r>
      <w:proofErr w:type="spellStart"/>
      <w:r>
        <w:rPr>
          <w:rFonts w:ascii="Open Sans" w:hAnsi="Open Sans" w:cs="Open Sans"/>
          <w:color w:val="333333"/>
        </w:rPr>
        <w:t>Niarchou</w:t>
      </w:r>
      <w:proofErr w:type="spellEnd"/>
      <w:r>
        <w:rPr>
          <w:rFonts w:ascii="Open Sans" w:hAnsi="Open Sans" w:cs="Open Sans"/>
          <w:color w:val="333333"/>
        </w:rPr>
        <w:t>, PhD - Genetic Medicine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 xml:space="preserve">Stephanie </w:t>
      </w:r>
      <w:proofErr w:type="spellStart"/>
      <w:r>
        <w:rPr>
          <w:rFonts w:ascii="Open Sans" w:hAnsi="Open Sans" w:cs="Open Sans"/>
          <w:color w:val="333333"/>
        </w:rPr>
        <w:t>Rolsma</w:t>
      </w:r>
      <w:proofErr w:type="spellEnd"/>
      <w:r>
        <w:rPr>
          <w:rFonts w:ascii="Open Sans" w:hAnsi="Open Sans" w:cs="Open Sans"/>
          <w:color w:val="333333"/>
        </w:rPr>
        <w:t>, MD - Infectious Diseases, Pediatrics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Anna Pfalzer, PhD - Neurology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Mary Washington, M.D., Ph.D. - Pathology, Immunology</w:t>
      </w:r>
      <w:r>
        <w:rPr>
          <w:rFonts w:ascii="Open Sans" w:hAnsi="Open Sans" w:cs="Open Sans"/>
          <w:color w:val="333333"/>
        </w:rPr>
        <w:br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Jo Wilson, MD, PhD, MPH - Psychiatry, Epidemiology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31FAE1D4" w14:textId="77777777" w:rsidR="009B377B" w:rsidRDefault="009B377B"/>
    <w:sectPr w:rsidR="009B3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40820"/>
    <w:multiLevelType w:val="multilevel"/>
    <w:tmpl w:val="B312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74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17"/>
    <w:rsid w:val="009B377B"/>
    <w:rsid w:val="00A1038A"/>
    <w:rsid w:val="00A3403D"/>
    <w:rsid w:val="00BB7BEC"/>
    <w:rsid w:val="00C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B8E17"/>
  <w15:chartTrackingRefBased/>
  <w15:docId w15:val="{7FB0350A-0DD5-9D4B-A8F7-CB36C9C4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6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CB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CB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2026-01-20T21:06:00Z</dcterms:created>
  <dcterms:modified xsi:type="dcterms:W3CDTF">2026-01-20T21:08:00Z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2026-01-20T21:08:50Z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91ebc17d-177c-4125-b532-be5cb013da9d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50, 0, 1, 1</vt:lpwstr>
  </property>
</Properties>
</file>