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C050D" w14:textId="77777777" w:rsidR="00A20873" w:rsidRDefault="00DB579C">
      <w:pPr>
        <w:pStyle w:val="h3center"/>
        <w:rPr>
          <w:rFonts w:ascii="Arial" w:eastAsia="Arial" w:hAnsi="Arial" w:cs="Arial"/>
          <w:sz w:val="26"/>
          <w:szCs w:val="26"/>
        </w:rPr>
      </w:pPr>
      <w:r>
        <w:rPr>
          <w:rFonts w:ascii="Arial" w:eastAsia="Arial" w:hAnsi="Arial" w:cs="Arial"/>
          <w:sz w:val="26"/>
          <w:szCs w:val="26"/>
        </w:rPr>
        <w:t>BIOGRAPHICAL SKETCH</w:t>
      </w:r>
    </w:p>
    <w:p w14:paraId="445A8788" w14:textId="77777777" w:rsidR="00A4609E" w:rsidRDefault="00A4609E" w:rsidP="00A4609E"/>
    <w:tbl>
      <w:tblPr>
        <w:tblStyle w:val="table"/>
        <w:tblW w:w="5000" w:type="pct"/>
        <w:tblInd w:w="15" w:type="dxa"/>
        <w:tblBorders>
          <w:top w:val="outset" w:sz="6" w:space="0" w:color="000000"/>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0800"/>
      </w:tblGrid>
      <w:tr w:rsidR="00A20873" w14:paraId="20DFF715" w14:textId="77777777" w:rsidTr="00A4609E">
        <w:tc>
          <w:tcPr>
            <w:tcW w:w="10800" w:type="dxa"/>
            <w:tcBorders>
              <w:top w:val="inset" w:sz="6" w:space="0" w:color="808080"/>
              <w:bottom w:val="single" w:sz="6" w:space="0" w:color="000000"/>
            </w:tcBorders>
            <w:tcMar>
              <w:top w:w="15" w:type="dxa"/>
              <w:left w:w="15" w:type="dxa"/>
              <w:bottom w:w="15" w:type="dxa"/>
              <w:right w:w="15" w:type="dxa"/>
            </w:tcMar>
          </w:tcPr>
          <w:p w14:paraId="600E5501" w14:textId="77777777" w:rsidR="00A20873" w:rsidRDefault="00DB579C">
            <w:r>
              <w:t>NAME: HEIMBURGER, DOUGLAS</w:t>
            </w:r>
          </w:p>
        </w:tc>
      </w:tr>
      <w:tr w:rsidR="00A20873" w14:paraId="40FC8AC7" w14:textId="77777777">
        <w:tc>
          <w:tcPr>
            <w:tcW w:w="0" w:type="auto"/>
            <w:tcBorders>
              <w:top w:val="inset" w:sz="6" w:space="0" w:color="808080"/>
              <w:bottom w:val="single" w:sz="6" w:space="0" w:color="000000"/>
            </w:tcBorders>
            <w:tcMar>
              <w:top w:w="15" w:type="dxa"/>
              <w:left w:w="15" w:type="dxa"/>
              <w:bottom w:w="15" w:type="dxa"/>
              <w:right w:w="15" w:type="dxa"/>
            </w:tcMar>
          </w:tcPr>
          <w:p w14:paraId="4B16B3CD" w14:textId="77777777" w:rsidR="00A20873" w:rsidRDefault="001F0192">
            <w:proofErr w:type="spellStart"/>
            <w:r>
              <w:t>eRA</w:t>
            </w:r>
            <w:proofErr w:type="spellEnd"/>
            <w:r>
              <w:t xml:space="preserve"> COMMONS USER NAME</w:t>
            </w:r>
            <w:r w:rsidR="00DB579C">
              <w:t xml:space="preserve">: </w:t>
            </w:r>
            <w:proofErr w:type="spellStart"/>
            <w:r w:rsidR="00DB579C">
              <w:t>dheimbur</w:t>
            </w:r>
            <w:proofErr w:type="spellEnd"/>
          </w:p>
        </w:tc>
      </w:tr>
      <w:tr w:rsidR="00A20873" w14:paraId="3AACBDE6" w14:textId="77777777">
        <w:tc>
          <w:tcPr>
            <w:tcW w:w="0" w:type="auto"/>
            <w:tcBorders>
              <w:top w:val="inset" w:sz="6" w:space="0" w:color="808080"/>
              <w:bottom w:val="single" w:sz="6" w:space="0" w:color="000000"/>
            </w:tcBorders>
            <w:tcMar>
              <w:top w:w="15" w:type="dxa"/>
              <w:left w:w="15" w:type="dxa"/>
              <w:bottom w:w="15" w:type="dxa"/>
              <w:right w:w="15" w:type="dxa"/>
            </w:tcMar>
          </w:tcPr>
          <w:p w14:paraId="3364BCD3" w14:textId="66D48E97" w:rsidR="00A20873" w:rsidRDefault="00DB579C" w:rsidP="00513377">
            <w:r>
              <w:t>POSITION TITLE: Professor of Medicine</w:t>
            </w:r>
            <w:r w:rsidR="00513377">
              <w:t xml:space="preserve">, </w:t>
            </w:r>
            <w:r w:rsidR="00A27236">
              <w:t xml:space="preserve">Vanderbilt </w:t>
            </w:r>
            <w:r w:rsidR="00513377">
              <w:t>Institute for Global Health</w:t>
            </w:r>
          </w:p>
        </w:tc>
      </w:tr>
    </w:tbl>
    <w:p w14:paraId="0FFDF2D4" w14:textId="77777777" w:rsidR="00A20873" w:rsidRDefault="00DB579C">
      <w:pPr>
        <w:pStyle w:val="sectionEducationsectionHeader"/>
      </w:pPr>
      <w:r>
        <w:t xml:space="preserve">EDUCATION/TRAINING </w:t>
      </w:r>
    </w:p>
    <w:tbl>
      <w:tblPr>
        <w:tblStyle w:val="table"/>
        <w:tblW w:w="5000" w:type="pct"/>
        <w:tblInd w:w="15" w:type="dxa"/>
        <w:tblBorders>
          <w:top w:val="outset" w:sz="6" w:space="0" w:color="000000"/>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5807"/>
        <w:gridCol w:w="1033"/>
        <w:gridCol w:w="1796"/>
        <w:gridCol w:w="2164"/>
      </w:tblGrid>
      <w:tr w:rsidR="00A20873" w14:paraId="74AC8AF5" w14:textId="77777777">
        <w:tc>
          <w:tcPr>
            <w:tcW w:w="0" w:type="auto"/>
            <w:tcBorders>
              <w:top w:val="inset" w:sz="6" w:space="0" w:color="808080"/>
              <w:bottom w:val="single" w:sz="6" w:space="0" w:color="000000"/>
              <w:right w:val="single" w:sz="6" w:space="0" w:color="000000"/>
            </w:tcBorders>
            <w:tcMar>
              <w:top w:w="15" w:type="dxa"/>
              <w:left w:w="15" w:type="dxa"/>
              <w:bottom w:w="15" w:type="dxa"/>
              <w:right w:w="15" w:type="dxa"/>
            </w:tcMar>
          </w:tcPr>
          <w:p w14:paraId="1C59736D" w14:textId="77777777" w:rsidR="00A20873" w:rsidRDefault="00DB579C">
            <w:pPr>
              <w:jc w:val="center"/>
            </w:pPr>
            <w:r>
              <w:t>INSTITUTION AND LOCATION</w:t>
            </w:r>
          </w:p>
        </w:tc>
        <w:tc>
          <w:tcPr>
            <w:tcW w:w="0" w:type="auto"/>
            <w:tcBorders>
              <w:top w:val="inset" w:sz="6" w:space="0" w:color="808080"/>
              <w:left w:val="inset" w:sz="6" w:space="0" w:color="808080"/>
              <w:bottom w:val="single" w:sz="6" w:space="0" w:color="000000"/>
              <w:right w:val="single" w:sz="6" w:space="0" w:color="000000"/>
            </w:tcBorders>
            <w:tcMar>
              <w:top w:w="15" w:type="dxa"/>
              <w:left w:w="15" w:type="dxa"/>
              <w:bottom w:w="15" w:type="dxa"/>
              <w:right w:w="15" w:type="dxa"/>
            </w:tcMar>
          </w:tcPr>
          <w:p w14:paraId="2EADF038" w14:textId="77777777" w:rsidR="00A20873" w:rsidRDefault="00DB579C" w:rsidP="002D6602">
            <w:pPr>
              <w:jc w:val="center"/>
            </w:pPr>
            <w:r>
              <w:t>DEGREE</w:t>
            </w:r>
          </w:p>
        </w:tc>
        <w:tc>
          <w:tcPr>
            <w:tcW w:w="0" w:type="auto"/>
            <w:tcBorders>
              <w:top w:val="inset" w:sz="6" w:space="0" w:color="808080"/>
              <w:left w:val="inset" w:sz="6" w:space="0" w:color="808080"/>
              <w:bottom w:val="single" w:sz="6" w:space="0" w:color="000000"/>
              <w:right w:val="single" w:sz="6" w:space="0" w:color="000000"/>
            </w:tcBorders>
            <w:tcMar>
              <w:top w:w="15" w:type="dxa"/>
              <w:left w:w="15" w:type="dxa"/>
              <w:bottom w:w="15" w:type="dxa"/>
              <w:right w:w="15" w:type="dxa"/>
            </w:tcMar>
          </w:tcPr>
          <w:p w14:paraId="61E56317" w14:textId="77777777" w:rsidR="00A20873" w:rsidRDefault="002D6602" w:rsidP="002D6602">
            <w:pPr>
              <w:jc w:val="center"/>
            </w:pPr>
            <w:r>
              <w:t>Completion Date</w:t>
            </w:r>
          </w:p>
        </w:tc>
        <w:tc>
          <w:tcPr>
            <w:tcW w:w="0" w:type="auto"/>
            <w:tcBorders>
              <w:top w:val="inset" w:sz="6" w:space="0" w:color="808080"/>
              <w:left w:val="inset" w:sz="6" w:space="0" w:color="808080"/>
              <w:bottom w:val="single" w:sz="6" w:space="0" w:color="000000"/>
            </w:tcBorders>
            <w:tcMar>
              <w:top w:w="15" w:type="dxa"/>
              <w:left w:w="15" w:type="dxa"/>
              <w:bottom w:w="15" w:type="dxa"/>
              <w:right w:w="15" w:type="dxa"/>
            </w:tcMar>
          </w:tcPr>
          <w:p w14:paraId="381765E3" w14:textId="77777777" w:rsidR="00A20873" w:rsidRDefault="00DB579C">
            <w:pPr>
              <w:jc w:val="center"/>
            </w:pPr>
            <w:r>
              <w:t>FIELD OF STUDY</w:t>
            </w:r>
          </w:p>
        </w:tc>
      </w:tr>
      <w:tr w:rsidR="00A20873" w14:paraId="6832BFB7" w14:textId="77777777">
        <w:tc>
          <w:tcPr>
            <w:tcW w:w="0" w:type="auto"/>
            <w:tcBorders>
              <w:right w:val="single" w:sz="6" w:space="0" w:color="000000"/>
            </w:tcBorders>
            <w:tcMar>
              <w:top w:w="15" w:type="dxa"/>
              <w:left w:w="15" w:type="dxa"/>
              <w:bottom w:w="15" w:type="dxa"/>
              <w:right w:w="15" w:type="dxa"/>
            </w:tcMar>
          </w:tcPr>
          <w:p w14:paraId="1A5BBC83" w14:textId="6FB24EA4" w:rsidR="00A20873" w:rsidRDefault="00DB579C">
            <w:r>
              <w:t>Harding College (</w:t>
            </w:r>
            <w:r w:rsidR="00D37490">
              <w:t xml:space="preserve">now </w:t>
            </w:r>
            <w:r>
              <w:t>Harding University), Searcy, AR</w:t>
            </w:r>
          </w:p>
        </w:tc>
        <w:tc>
          <w:tcPr>
            <w:tcW w:w="0" w:type="auto"/>
            <w:tcBorders>
              <w:left w:val="inset" w:sz="6" w:space="0" w:color="808080"/>
              <w:right w:val="single" w:sz="6" w:space="0" w:color="000000"/>
            </w:tcBorders>
            <w:tcMar>
              <w:top w:w="15" w:type="dxa"/>
              <w:left w:w="15" w:type="dxa"/>
              <w:bottom w:w="15" w:type="dxa"/>
              <w:right w:w="15" w:type="dxa"/>
            </w:tcMar>
          </w:tcPr>
          <w:p w14:paraId="4C5BA975" w14:textId="77777777" w:rsidR="00A20873" w:rsidRDefault="00DB579C">
            <w:r>
              <w:t>BS</w:t>
            </w:r>
          </w:p>
        </w:tc>
        <w:tc>
          <w:tcPr>
            <w:tcW w:w="0" w:type="auto"/>
            <w:tcBorders>
              <w:left w:val="inset" w:sz="6" w:space="0" w:color="808080"/>
              <w:right w:val="single" w:sz="6" w:space="0" w:color="000000"/>
            </w:tcBorders>
            <w:tcMar>
              <w:top w:w="15" w:type="dxa"/>
              <w:left w:w="15" w:type="dxa"/>
              <w:bottom w:w="15" w:type="dxa"/>
              <w:right w:w="15" w:type="dxa"/>
            </w:tcMar>
          </w:tcPr>
          <w:p w14:paraId="7380CC5C" w14:textId="77777777" w:rsidR="00A20873" w:rsidRDefault="00DB579C">
            <w:r>
              <w:t>05/1973</w:t>
            </w:r>
          </w:p>
        </w:tc>
        <w:tc>
          <w:tcPr>
            <w:tcW w:w="0" w:type="auto"/>
            <w:tcBorders>
              <w:left w:val="inset" w:sz="6" w:space="0" w:color="808080"/>
            </w:tcBorders>
            <w:tcMar>
              <w:top w:w="15" w:type="dxa"/>
              <w:left w:w="15" w:type="dxa"/>
              <w:bottom w:w="15" w:type="dxa"/>
              <w:right w:w="15" w:type="dxa"/>
            </w:tcMar>
          </w:tcPr>
          <w:p w14:paraId="2F2CE3FA" w14:textId="77777777" w:rsidR="00A20873" w:rsidRDefault="00DB579C">
            <w:r>
              <w:t>Biology &amp; Chemistry</w:t>
            </w:r>
          </w:p>
        </w:tc>
      </w:tr>
      <w:tr w:rsidR="00A20873" w14:paraId="30CB9E45" w14:textId="77777777">
        <w:tc>
          <w:tcPr>
            <w:tcW w:w="0" w:type="auto"/>
            <w:tcBorders>
              <w:right w:val="single" w:sz="6" w:space="0" w:color="000000"/>
            </w:tcBorders>
            <w:tcMar>
              <w:top w:w="15" w:type="dxa"/>
              <w:left w:w="15" w:type="dxa"/>
              <w:bottom w:w="15" w:type="dxa"/>
              <w:right w:w="15" w:type="dxa"/>
            </w:tcMar>
          </w:tcPr>
          <w:p w14:paraId="7DF1BDC5" w14:textId="77777777" w:rsidR="00A20873" w:rsidRDefault="00DB579C" w:rsidP="00A4609E">
            <w:r>
              <w:t>Vanderbilt U</w:t>
            </w:r>
            <w:r w:rsidR="00A4609E">
              <w:t>niversity</w:t>
            </w:r>
            <w:r>
              <w:t xml:space="preserve"> School of Medicine, Nashville, TN</w:t>
            </w:r>
          </w:p>
        </w:tc>
        <w:tc>
          <w:tcPr>
            <w:tcW w:w="0" w:type="auto"/>
            <w:tcBorders>
              <w:left w:val="inset" w:sz="6" w:space="0" w:color="808080"/>
              <w:right w:val="single" w:sz="6" w:space="0" w:color="000000"/>
            </w:tcBorders>
            <w:tcMar>
              <w:top w:w="15" w:type="dxa"/>
              <w:left w:w="15" w:type="dxa"/>
              <w:bottom w:w="15" w:type="dxa"/>
              <w:right w:w="15" w:type="dxa"/>
            </w:tcMar>
          </w:tcPr>
          <w:p w14:paraId="3E0A3D28" w14:textId="77777777" w:rsidR="00A20873" w:rsidRDefault="00DB579C">
            <w:r>
              <w:t>MD</w:t>
            </w:r>
          </w:p>
        </w:tc>
        <w:tc>
          <w:tcPr>
            <w:tcW w:w="0" w:type="auto"/>
            <w:tcBorders>
              <w:left w:val="inset" w:sz="6" w:space="0" w:color="808080"/>
              <w:right w:val="single" w:sz="6" w:space="0" w:color="000000"/>
            </w:tcBorders>
            <w:tcMar>
              <w:top w:w="15" w:type="dxa"/>
              <w:left w:w="15" w:type="dxa"/>
              <w:bottom w:w="15" w:type="dxa"/>
              <w:right w:w="15" w:type="dxa"/>
            </w:tcMar>
          </w:tcPr>
          <w:p w14:paraId="29D8F47C" w14:textId="77777777" w:rsidR="00A20873" w:rsidRDefault="00DB579C">
            <w:r>
              <w:t>05/1978</w:t>
            </w:r>
          </w:p>
        </w:tc>
        <w:tc>
          <w:tcPr>
            <w:tcW w:w="0" w:type="auto"/>
            <w:tcBorders>
              <w:left w:val="inset" w:sz="6" w:space="0" w:color="808080"/>
            </w:tcBorders>
            <w:tcMar>
              <w:top w:w="15" w:type="dxa"/>
              <w:left w:w="15" w:type="dxa"/>
              <w:bottom w:w="15" w:type="dxa"/>
              <w:right w:w="15" w:type="dxa"/>
            </w:tcMar>
          </w:tcPr>
          <w:p w14:paraId="0328016F" w14:textId="77777777" w:rsidR="00A20873" w:rsidRDefault="00DB579C">
            <w:r>
              <w:t>Medicine</w:t>
            </w:r>
          </w:p>
        </w:tc>
      </w:tr>
      <w:tr w:rsidR="00A4609E" w14:paraId="2CA59AAD" w14:textId="77777777" w:rsidTr="007144ED">
        <w:tc>
          <w:tcPr>
            <w:tcW w:w="0" w:type="auto"/>
            <w:tcBorders>
              <w:right w:val="single" w:sz="6" w:space="0" w:color="000000"/>
            </w:tcBorders>
            <w:tcMar>
              <w:top w:w="15" w:type="dxa"/>
              <w:left w:w="15" w:type="dxa"/>
              <w:bottom w:w="15" w:type="dxa"/>
              <w:right w:w="15" w:type="dxa"/>
            </w:tcMar>
          </w:tcPr>
          <w:p w14:paraId="0E839796" w14:textId="77777777" w:rsidR="00A4609E" w:rsidRDefault="00A4609E" w:rsidP="007144ED">
            <w:r>
              <w:t>St. Louis University School of Medicine, St. Louis, MO</w:t>
            </w:r>
          </w:p>
        </w:tc>
        <w:tc>
          <w:tcPr>
            <w:tcW w:w="0" w:type="auto"/>
            <w:tcBorders>
              <w:left w:val="inset" w:sz="6" w:space="0" w:color="808080"/>
              <w:right w:val="single" w:sz="6" w:space="0" w:color="000000"/>
            </w:tcBorders>
            <w:tcMar>
              <w:top w:w="15" w:type="dxa"/>
              <w:left w:w="15" w:type="dxa"/>
              <w:bottom w:w="15" w:type="dxa"/>
              <w:right w:w="15" w:type="dxa"/>
            </w:tcMar>
          </w:tcPr>
          <w:p w14:paraId="695B09CA" w14:textId="77777777" w:rsidR="00A4609E" w:rsidRDefault="00A4609E" w:rsidP="007144ED">
            <w:r>
              <w:t>Resident</w:t>
            </w:r>
          </w:p>
        </w:tc>
        <w:tc>
          <w:tcPr>
            <w:tcW w:w="0" w:type="auto"/>
            <w:tcBorders>
              <w:left w:val="inset" w:sz="6" w:space="0" w:color="808080"/>
              <w:right w:val="single" w:sz="6" w:space="0" w:color="000000"/>
            </w:tcBorders>
            <w:tcMar>
              <w:top w:w="15" w:type="dxa"/>
              <w:left w:w="15" w:type="dxa"/>
              <w:bottom w:w="15" w:type="dxa"/>
              <w:right w:w="15" w:type="dxa"/>
            </w:tcMar>
          </w:tcPr>
          <w:p w14:paraId="64938257" w14:textId="77777777" w:rsidR="00A4609E" w:rsidRDefault="00A4609E" w:rsidP="007144ED">
            <w:r>
              <w:t>06/1981</w:t>
            </w:r>
          </w:p>
        </w:tc>
        <w:tc>
          <w:tcPr>
            <w:tcW w:w="0" w:type="auto"/>
            <w:tcBorders>
              <w:left w:val="inset" w:sz="6" w:space="0" w:color="808080"/>
            </w:tcBorders>
            <w:tcMar>
              <w:top w:w="15" w:type="dxa"/>
              <w:left w:w="15" w:type="dxa"/>
              <w:bottom w:w="15" w:type="dxa"/>
              <w:right w:w="15" w:type="dxa"/>
            </w:tcMar>
          </w:tcPr>
          <w:p w14:paraId="09FC3C65" w14:textId="77777777" w:rsidR="00A4609E" w:rsidRDefault="00A4609E" w:rsidP="007144ED">
            <w:r>
              <w:t>Internal Medicine</w:t>
            </w:r>
          </w:p>
        </w:tc>
      </w:tr>
      <w:tr w:rsidR="00A4609E" w14:paraId="3212883F" w14:textId="77777777" w:rsidTr="007144ED">
        <w:tc>
          <w:tcPr>
            <w:tcW w:w="0" w:type="auto"/>
            <w:tcBorders>
              <w:right w:val="single" w:sz="6" w:space="0" w:color="000000"/>
            </w:tcBorders>
            <w:tcMar>
              <w:top w:w="15" w:type="dxa"/>
              <w:left w:w="15" w:type="dxa"/>
              <w:bottom w:w="15" w:type="dxa"/>
              <w:right w:w="15" w:type="dxa"/>
            </w:tcMar>
          </w:tcPr>
          <w:p w14:paraId="682BAA39" w14:textId="77777777" w:rsidR="00A4609E" w:rsidRDefault="00A4609E" w:rsidP="007144ED">
            <w:r>
              <w:t>University of Alabama at Birmingham, Birmingham, AL</w:t>
            </w:r>
          </w:p>
        </w:tc>
        <w:tc>
          <w:tcPr>
            <w:tcW w:w="0" w:type="auto"/>
            <w:tcBorders>
              <w:left w:val="inset" w:sz="6" w:space="0" w:color="808080"/>
              <w:right w:val="single" w:sz="6" w:space="0" w:color="000000"/>
            </w:tcBorders>
            <w:tcMar>
              <w:top w:w="15" w:type="dxa"/>
              <w:left w:w="15" w:type="dxa"/>
              <w:bottom w:w="15" w:type="dxa"/>
              <w:right w:w="15" w:type="dxa"/>
            </w:tcMar>
          </w:tcPr>
          <w:p w14:paraId="6E2E4291" w14:textId="77777777" w:rsidR="00A4609E" w:rsidRDefault="00A4609E" w:rsidP="007144ED">
            <w:r>
              <w:t>Fellow</w:t>
            </w:r>
          </w:p>
        </w:tc>
        <w:tc>
          <w:tcPr>
            <w:tcW w:w="0" w:type="auto"/>
            <w:tcBorders>
              <w:left w:val="inset" w:sz="6" w:space="0" w:color="808080"/>
              <w:right w:val="single" w:sz="6" w:space="0" w:color="000000"/>
            </w:tcBorders>
            <w:tcMar>
              <w:top w:w="15" w:type="dxa"/>
              <w:left w:w="15" w:type="dxa"/>
              <w:bottom w:w="15" w:type="dxa"/>
              <w:right w:w="15" w:type="dxa"/>
            </w:tcMar>
          </w:tcPr>
          <w:p w14:paraId="7FBCAA29" w14:textId="77777777" w:rsidR="00A4609E" w:rsidRDefault="00A4609E" w:rsidP="007144ED">
            <w:r>
              <w:t>06/1982</w:t>
            </w:r>
          </w:p>
        </w:tc>
        <w:tc>
          <w:tcPr>
            <w:tcW w:w="0" w:type="auto"/>
            <w:tcBorders>
              <w:left w:val="inset" w:sz="6" w:space="0" w:color="808080"/>
            </w:tcBorders>
            <w:tcMar>
              <w:top w:w="15" w:type="dxa"/>
              <w:left w:w="15" w:type="dxa"/>
              <w:bottom w:w="15" w:type="dxa"/>
              <w:right w:w="15" w:type="dxa"/>
            </w:tcMar>
          </w:tcPr>
          <w:p w14:paraId="03D8DFE8" w14:textId="77777777" w:rsidR="00A4609E" w:rsidRDefault="00A4609E" w:rsidP="007144ED">
            <w:r>
              <w:t>Clinical Nutrition</w:t>
            </w:r>
          </w:p>
        </w:tc>
      </w:tr>
      <w:tr w:rsidR="00A20873" w14:paraId="64611DC3" w14:textId="77777777">
        <w:tc>
          <w:tcPr>
            <w:tcW w:w="0" w:type="auto"/>
            <w:tcBorders>
              <w:right w:val="single" w:sz="6" w:space="0" w:color="000000"/>
            </w:tcBorders>
            <w:tcMar>
              <w:top w:w="15" w:type="dxa"/>
              <w:left w:w="15" w:type="dxa"/>
              <w:bottom w:w="15" w:type="dxa"/>
              <w:right w:w="15" w:type="dxa"/>
            </w:tcMar>
          </w:tcPr>
          <w:p w14:paraId="0C019EE0" w14:textId="77777777" w:rsidR="00A20873" w:rsidRDefault="00DB579C">
            <w:r>
              <w:t>University of Alabama at Birmingham, Birmingham, AL</w:t>
            </w:r>
          </w:p>
        </w:tc>
        <w:tc>
          <w:tcPr>
            <w:tcW w:w="0" w:type="auto"/>
            <w:tcBorders>
              <w:left w:val="inset" w:sz="6" w:space="0" w:color="808080"/>
              <w:right w:val="single" w:sz="6" w:space="0" w:color="000000"/>
            </w:tcBorders>
            <w:tcMar>
              <w:top w:w="15" w:type="dxa"/>
              <w:left w:w="15" w:type="dxa"/>
              <w:bottom w:w="15" w:type="dxa"/>
              <w:right w:w="15" w:type="dxa"/>
            </w:tcMar>
          </w:tcPr>
          <w:p w14:paraId="35389D84" w14:textId="77777777" w:rsidR="00A20873" w:rsidRDefault="00DB579C">
            <w:r>
              <w:t>MS</w:t>
            </w:r>
          </w:p>
        </w:tc>
        <w:tc>
          <w:tcPr>
            <w:tcW w:w="0" w:type="auto"/>
            <w:tcBorders>
              <w:left w:val="inset" w:sz="6" w:space="0" w:color="808080"/>
              <w:right w:val="single" w:sz="6" w:space="0" w:color="000000"/>
            </w:tcBorders>
            <w:tcMar>
              <w:top w:w="15" w:type="dxa"/>
              <w:left w:w="15" w:type="dxa"/>
              <w:bottom w:w="15" w:type="dxa"/>
              <w:right w:w="15" w:type="dxa"/>
            </w:tcMar>
          </w:tcPr>
          <w:p w14:paraId="57FF95E3" w14:textId="77777777" w:rsidR="00A20873" w:rsidRDefault="00DB579C">
            <w:r>
              <w:t>06/1987</w:t>
            </w:r>
          </w:p>
        </w:tc>
        <w:tc>
          <w:tcPr>
            <w:tcW w:w="0" w:type="auto"/>
            <w:tcBorders>
              <w:left w:val="inset" w:sz="6" w:space="0" w:color="808080"/>
            </w:tcBorders>
            <w:tcMar>
              <w:top w:w="15" w:type="dxa"/>
              <w:left w:w="15" w:type="dxa"/>
              <w:bottom w:w="15" w:type="dxa"/>
              <w:right w:w="15" w:type="dxa"/>
            </w:tcMar>
          </w:tcPr>
          <w:p w14:paraId="03260381" w14:textId="77777777" w:rsidR="00A20873" w:rsidRDefault="00DB579C">
            <w:r>
              <w:t>Nutrition Sciences</w:t>
            </w:r>
          </w:p>
        </w:tc>
      </w:tr>
    </w:tbl>
    <w:p w14:paraId="7CBFC0FE" w14:textId="77777777" w:rsidR="00A20873" w:rsidRDefault="00DB579C">
      <w:pPr>
        <w:pStyle w:val="Heading3"/>
      </w:pPr>
      <w:r>
        <w:rPr>
          <w:rFonts w:ascii="Arial" w:eastAsia="Arial" w:hAnsi="Arial" w:cs="Arial"/>
          <w:sz w:val="26"/>
          <w:szCs w:val="26"/>
        </w:rPr>
        <w:t>A. Personal Statement</w:t>
      </w:r>
    </w:p>
    <w:p w14:paraId="635BCA7B" w14:textId="73D955ED" w:rsidR="00A7647C" w:rsidRDefault="00A7647C" w:rsidP="00A7647C">
      <w:pPr>
        <w:spacing w:before="220" w:after="220"/>
      </w:pPr>
      <w:r>
        <w:t>I am a Professor of Medicine</w:t>
      </w:r>
      <w:r w:rsidR="00EE0F73">
        <w:t>,</w:t>
      </w:r>
      <w:r>
        <w:t xml:space="preserve"> </w:t>
      </w:r>
      <w:r w:rsidR="00EE0F73">
        <w:t xml:space="preserve">global health scientist, and physician nutrition specialist </w:t>
      </w:r>
      <w:r>
        <w:t>in the Vanderbilt Institute for Global Health (VIGH)</w:t>
      </w:r>
      <w:r w:rsidR="00E0733F">
        <w:t>.</w:t>
      </w:r>
      <w:r>
        <w:t xml:space="preserve"> I direct</w:t>
      </w:r>
      <w:r w:rsidR="007B4022">
        <w:t>ed</w:t>
      </w:r>
      <w:r>
        <w:t xml:space="preserve"> VIGH’s education and training programs for Vanderbilt students and trainees</w:t>
      </w:r>
      <w:r w:rsidR="007B4022">
        <w:t xml:space="preserve"> from 2009 to 2019</w:t>
      </w:r>
      <w:r>
        <w:t>, including the Global Health Track</w:t>
      </w:r>
      <w:r w:rsidR="00B82638">
        <w:t>s</w:t>
      </w:r>
      <w:r>
        <w:t xml:space="preserve"> in Vanderbilt’s Master of Public Health Program</w:t>
      </w:r>
      <w:r w:rsidR="009E05D0">
        <w:t xml:space="preserve"> and </w:t>
      </w:r>
      <w:r w:rsidR="00B82638">
        <w:t>Medical School</w:t>
      </w:r>
      <w:r w:rsidR="009E05D0">
        <w:t xml:space="preserve"> Inquiry Program</w:t>
      </w:r>
      <w:r>
        <w:t xml:space="preserve">. I have had continuous NIH support as PI or Co-PI </w:t>
      </w:r>
      <w:r w:rsidR="007B4022">
        <w:t>since 1981</w:t>
      </w:r>
      <w:r>
        <w:t xml:space="preserve">, particularly for research training and global health capacity building (NCI, FIC, NIDDK, NIAID, CDC). Among these are the </w:t>
      </w:r>
      <w:r w:rsidR="0031028B">
        <w:t>Vanderbilt-Emory-Cornell-Duke Consortium for Global Health Fellows (</w:t>
      </w:r>
      <w:r w:rsidR="00FC6F55">
        <w:t>D43</w:t>
      </w:r>
      <w:r w:rsidR="0031028B">
        <w:t>TW009337, 2012-2022, PI)</w:t>
      </w:r>
      <w:r w:rsidR="0088036B">
        <w:t>;</w:t>
      </w:r>
      <w:r w:rsidR="0031028B">
        <w:t xml:space="preserve"> </w:t>
      </w:r>
      <w:r w:rsidR="0031028B" w:rsidRPr="0088036B">
        <w:t xml:space="preserve">the </w:t>
      </w:r>
      <w:r w:rsidR="0031028B" w:rsidRPr="00906FA0">
        <w:rPr>
          <w:b/>
          <w:bCs/>
        </w:rPr>
        <w:t>UNZA-Vanderbilt Training Partnership for HIV-Nutrition-Metabolic Research (UVP, D43TW009744, 2015-202</w:t>
      </w:r>
      <w:r w:rsidR="00A27236" w:rsidRPr="00906FA0">
        <w:rPr>
          <w:b/>
          <w:bCs/>
        </w:rPr>
        <w:t>1</w:t>
      </w:r>
      <w:r w:rsidR="0031028B" w:rsidRPr="00906FA0">
        <w:rPr>
          <w:b/>
          <w:bCs/>
        </w:rPr>
        <w:t>, PI)</w:t>
      </w:r>
      <w:r w:rsidR="0088036B">
        <w:t>;</w:t>
      </w:r>
      <w:r w:rsidR="0031028B">
        <w:t xml:space="preserve"> the NIH Fogarty International Clinical Research Scholars and Fellows Support Center at Vanderbilt (R24TW007988, </w:t>
      </w:r>
      <w:r w:rsidR="0031028B" w:rsidRPr="00237160">
        <w:t>2009-2015</w:t>
      </w:r>
      <w:r w:rsidR="0031028B">
        <w:t xml:space="preserve">, </w:t>
      </w:r>
      <w:r w:rsidR="009E05D0">
        <w:t>M</w:t>
      </w:r>
      <w:r w:rsidR="0031028B">
        <w:t>PI)</w:t>
      </w:r>
      <w:r w:rsidR="0088036B">
        <w:t>;</w:t>
      </w:r>
      <w:r w:rsidR="0031028B">
        <w:t xml:space="preserve"> the Vanderbilt-Zambia Network for Innovation in Global Health Technologies </w:t>
      </w:r>
      <w:r w:rsidR="00A27236">
        <w:t>(</w:t>
      </w:r>
      <w:r w:rsidR="0031028B">
        <w:t xml:space="preserve">D43TW009348, 2012-2017, </w:t>
      </w:r>
      <w:r w:rsidR="009E05D0">
        <w:t>M</w:t>
      </w:r>
      <w:r w:rsidR="0031028B">
        <w:t>PI)</w:t>
      </w:r>
      <w:r w:rsidR="0088036B">
        <w:t>;</w:t>
      </w:r>
      <w:r w:rsidR="0031028B">
        <w:t xml:space="preserve"> the Vanderbilt-CIDRZ AIDS International Training Research Program (AITRP, D43TW001035, </w:t>
      </w:r>
      <w:r w:rsidR="0031028B" w:rsidRPr="00237160">
        <w:t>2009-2016</w:t>
      </w:r>
      <w:r w:rsidR="0031028B">
        <w:t xml:space="preserve">, </w:t>
      </w:r>
      <w:r w:rsidR="009E05D0">
        <w:t>M</w:t>
      </w:r>
      <w:r w:rsidR="0031028B">
        <w:t>PI)</w:t>
      </w:r>
      <w:r w:rsidR="0088036B">
        <w:t>;</w:t>
      </w:r>
      <w:r w:rsidR="0031028B">
        <w:t xml:space="preserve"> the </w:t>
      </w:r>
      <w:r>
        <w:t>Vanderbilt Training Program in Molecular and Genetic Epidemiology of Cancer (R25</w:t>
      </w:r>
      <w:r w:rsidR="0088036B">
        <w:t xml:space="preserve">/T32 </w:t>
      </w:r>
      <w:r>
        <w:t>CA160056, 2012-20</w:t>
      </w:r>
      <w:r w:rsidR="0031028B">
        <w:t>22</w:t>
      </w:r>
      <w:r>
        <w:t xml:space="preserve">, </w:t>
      </w:r>
      <w:r w:rsidR="009E05D0">
        <w:t>M</w:t>
      </w:r>
      <w:r>
        <w:t>PI)</w:t>
      </w:r>
      <w:r w:rsidR="0088036B">
        <w:t>;</w:t>
      </w:r>
      <w:r>
        <w:t xml:space="preserve"> the University of Alabama at Birmingham Cancer Prevention and Control Training Program (R25CA47888, 1988-2009, PI</w:t>
      </w:r>
      <w:r w:rsidR="0031028B">
        <w:t>, which supported the training of 140 pre- and postdoctoral trainees under my leadership</w:t>
      </w:r>
      <w:r>
        <w:t>)</w:t>
      </w:r>
      <w:r w:rsidR="0088036B">
        <w:t>;</w:t>
      </w:r>
      <w:r>
        <w:t xml:space="preserve"> and establishment of the University of Guyana MPH Program (1U2GGH000689, CDC, PI). </w:t>
      </w:r>
    </w:p>
    <w:p w14:paraId="5373B46A" w14:textId="244EC811" w:rsidR="00A7647C" w:rsidRDefault="00A7647C" w:rsidP="00A7647C">
      <w:pPr>
        <w:spacing w:before="220" w:after="220"/>
      </w:pPr>
      <w:r>
        <w:t xml:space="preserve">My research focuses on </w:t>
      </w:r>
      <w:r w:rsidR="00362C54">
        <w:t>nutritionally related</w:t>
      </w:r>
      <w:r>
        <w:t xml:space="preserve"> non-communicable diseases, including identification of causes of short- and long-term complications and comorbidities of HIV in sub-Saharan Africa</w:t>
      </w:r>
      <w:r w:rsidR="00CB66CD">
        <w:t>, with the University of Zambia</w:t>
      </w:r>
      <w:r w:rsidR="0031028B">
        <w:t xml:space="preserve"> </w:t>
      </w:r>
      <w:r w:rsidR="007B4022">
        <w:t xml:space="preserve">(UNZA) </w:t>
      </w:r>
      <w:r w:rsidR="0031028B">
        <w:t>and the National Institute for Medical Research in Tanzania</w:t>
      </w:r>
      <w:r>
        <w:t xml:space="preserve">. </w:t>
      </w:r>
      <w:r w:rsidR="00362C54">
        <w:t>I investigated</w:t>
      </w:r>
      <w:r>
        <w:t xml:space="preserve"> the contribution of a refeeding-like syndrome to early antiretroviral therapy-associated mortality in underweight </w:t>
      </w:r>
      <w:r w:rsidR="00CB66CD">
        <w:t>Zambian</w:t>
      </w:r>
      <w:r>
        <w:t xml:space="preserve"> adults (R21AI076430</w:t>
      </w:r>
      <w:r w:rsidR="004D1CCB">
        <w:t>, PI</w:t>
      </w:r>
      <w:r>
        <w:t>), which led to an 1,800-participant randomized intervention trial with colleagues in 5 other countries</w:t>
      </w:r>
      <w:r w:rsidR="007E73F3">
        <w:t xml:space="preserve"> including Zambia and Tanzania</w:t>
      </w:r>
      <w:r>
        <w:t xml:space="preserve"> (EDCTP IP.2009.33011.004, Filteau, PI). </w:t>
      </w:r>
      <w:r w:rsidRPr="00005539">
        <w:t xml:space="preserve">I </w:t>
      </w:r>
      <w:r w:rsidR="00ED535E" w:rsidRPr="00005539">
        <w:t>was</w:t>
      </w:r>
      <w:r w:rsidRPr="00005539">
        <w:t xml:space="preserve"> also </w:t>
      </w:r>
      <w:r w:rsidR="00362C54" w:rsidRPr="00005539">
        <w:t>M</w:t>
      </w:r>
      <w:r w:rsidRPr="00005539">
        <w:t>PI of a</w:t>
      </w:r>
      <w:r w:rsidR="0031028B" w:rsidRPr="00005539">
        <w:t>n NIH Fogarty International Center</w:t>
      </w:r>
      <w:r w:rsidRPr="00005539">
        <w:t xml:space="preserve"> </w:t>
      </w:r>
      <w:r w:rsidR="009E05D0" w:rsidRPr="00005539">
        <w:t xml:space="preserve">research </w:t>
      </w:r>
      <w:r w:rsidRPr="00005539">
        <w:t>grant (</w:t>
      </w:r>
      <w:r w:rsidR="009E05D0" w:rsidRPr="00005539">
        <w:t>R21</w:t>
      </w:r>
      <w:r w:rsidRPr="00005539">
        <w:t>TW010471</w:t>
      </w:r>
      <w:r w:rsidR="00CB66CD" w:rsidRPr="00005539">
        <w:t>, Wilbroad Mutale, PI</w:t>
      </w:r>
      <w:r w:rsidRPr="00005539">
        <w:t>) to assess capacity to prevent and manage major HIV-related NCDs in primary care centers in Zambia.</w:t>
      </w:r>
      <w:r>
        <w:t xml:space="preserve"> </w:t>
      </w:r>
    </w:p>
    <w:p w14:paraId="43CC7E8D" w14:textId="078E1251" w:rsidR="0034125B" w:rsidRPr="0034125B" w:rsidRDefault="007B4022" w:rsidP="0034125B">
      <w:pPr>
        <w:spacing w:before="220" w:after="220"/>
      </w:pPr>
      <w:r w:rsidRPr="00005539">
        <w:t xml:space="preserve">Finally, I am a Visiting Lecturer in the University of Zambia’s Department of Internal Medicine, </w:t>
      </w:r>
      <w:r w:rsidR="006070E9" w:rsidRPr="00005539">
        <w:t>in recognition of</w:t>
      </w:r>
      <w:r w:rsidRPr="00005539">
        <w:t xml:space="preserve"> my extensive engagements with </w:t>
      </w:r>
      <w:r w:rsidR="00626A35" w:rsidRPr="00005539">
        <w:t>the institution</w:t>
      </w:r>
      <w:r w:rsidRPr="00005539">
        <w:t xml:space="preserve"> </w:t>
      </w:r>
      <w:r w:rsidR="00362C54" w:rsidRPr="00005539">
        <w:t>since 2006</w:t>
      </w:r>
      <w:r w:rsidRPr="00005539">
        <w:t>.</w:t>
      </w:r>
      <w:r w:rsidRPr="007B4022">
        <w:t xml:space="preserve"> </w:t>
      </w:r>
      <w:r w:rsidR="0051700A" w:rsidRPr="00005539">
        <w:t xml:space="preserve">I was PI of the UNZA-Vanderbilt Training Partnership for HIV-Nutrition-Metabolic Research (UVP-1) grant, and </w:t>
      </w:r>
      <w:r w:rsidR="00D5696C">
        <w:t xml:space="preserve">in 2021 </w:t>
      </w:r>
      <w:r w:rsidR="0051700A" w:rsidRPr="00005539">
        <w:t xml:space="preserve">I </w:t>
      </w:r>
      <w:r w:rsidR="00626A35" w:rsidRPr="00005539">
        <w:t>shift</w:t>
      </w:r>
      <w:r w:rsidR="00D5696C">
        <w:t>ed</w:t>
      </w:r>
      <w:r w:rsidR="00626A35" w:rsidRPr="00005539">
        <w:t xml:space="preserve"> to</w:t>
      </w:r>
      <w:r w:rsidR="0051700A" w:rsidRPr="00005539">
        <w:t xml:space="preserve"> MPI for </w:t>
      </w:r>
      <w:r w:rsidR="00D5696C">
        <w:t>its renewal (</w:t>
      </w:r>
      <w:r w:rsidR="0051700A" w:rsidRPr="00005539">
        <w:t>UVP-2</w:t>
      </w:r>
      <w:r w:rsidR="00D5696C">
        <w:t>)</w:t>
      </w:r>
      <w:r w:rsidR="0051700A" w:rsidRPr="00005539">
        <w:t xml:space="preserve"> </w:t>
      </w:r>
      <w:r w:rsidR="00D5696C">
        <w:t xml:space="preserve">when </w:t>
      </w:r>
      <w:r w:rsidR="0051700A" w:rsidRPr="00005539">
        <w:t>the grant transition</w:t>
      </w:r>
      <w:r w:rsidR="00D5696C">
        <w:t>ed</w:t>
      </w:r>
      <w:r w:rsidR="0051700A" w:rsidRPr="00005539">
        <w:t xml:space="preserve"> to the University of Zambia as the prime institution, with my very close colleague Wilbroad Mutale as Contact PI.</w:t>
      </w:r>
      <w:r w:rsidR="0051700A">
        <w:t xml:space="preserve"> </w:t>
      </w:r>
    </w:p>
    <w:p w14:paraId="43F54B80" w14:textId="77777777" w:rsidR="00146687" w:rsidRPr="00146687" w:rsidRDefault="00146687" w:rsidP="00AA3E21">
      <w:pPr>
        <w:pStyle w:val="citationUlliParagraph"/>
        <w:numPr>
          <w:ilvl w:val="0"/>
          <w:numId w:val="1"/>
        </w:numPr>
      </w:pPr>
      <w:bookmarkStart w:id="0" w:name="_Hlk42250941"/>
      <w:r w:rsidRPr="00146687">
        <w:t xml:space="preserve">Banerdt JK, Mateyo K, Wang L, Lindsell CJ, Riviello ED, Saylor D, Heimburger DC, Ely EW. Delirium as a predictor of mortality and disability among hospitalized patients in Zambia. </w:t>
      </w:r>
      <w:r w:rsidRPr="00773972">
        <w:rPr>
          <w:i/>
          <w:iCs/>
        </w:rPr>
        <w:t>PLoS One</w:t>
      </w:r>
      <w:r w:rsidRPr="00146687">
        <w:t xml:space="preserve"> 2021; 16(2</w:t>
      </w:r>
      <w:proofErr w:type="gramStart"/>
      <w:r w:rsidRPr="00146687">
        <w:t>):e</w:t>
      </w:r>
      <w:proofErr w:type="gramEnd"/>
      <w:r w:rsidRPr="00146687">
        <w:t>0246330.</w:t>
      </w:r>
      <w:r w:rsidRPr="00146687">
        <w:rPr>
          <w:rFonts w:eastAsia="Times New Roman"/>
          <w:bdr w:val="none" w:sz="0" w:space="0" w:color="auto"/>
        </w:rPr>
        <w:t xml:space="preserve"> </w:t>
      </w:r>
      <w:hyperlink r:id="rId7" w:history="1">
        <w:r w:rsidRPr="00146687">
          <w:rPr>
            <w:rFonts w:eastAsia="Times New Roman"/>
            <w:color w:val="0000FF"/>
            <w:u w:val="single"/>
            <w:bdr w:val="none" w:sz="0" w:space="0" w:color="auto"/>
          </w:rPr>
          <w:t>https://doi.org/10.1371/journal.pone.0246330</w:t>
        </w:r>
      </w:hyperlink>
      <w:r w:rsidRPr="00146687">
        <w:rPr>
          <w:rFonts w:eastAsia="Times New Roman"/>
          <w:bdr w:val="none" w:sz="0" w:space="0" w:color="auto"/>
        </w:rPr>
        <w:t xml:space="preserve">. PMID: </w:t>
      </w:r>
      <w:hyperlink r:id="rId8" w:history="1">
        <w:r w:rsidRPr="00146687">
          <w:rPr>
            <w:rFonts w:eastAsia="Times New Roman"/>
            <w:color w:val="0000FF"/>
            <w:u w:val="single"/>
            <w:bdr w:val="none" w:sz="0" w:space="0" w:color="auto"/>
          </w:rPr>
          <w:t>33571227</w:t>
        </w:r>
      </w:hyperlink>
    </w:p>
    <w:p w14:paraId="6316B4E8" w14:textId="64B9B8D9" w:rsidR="000B1B9D" w:rsidRDefault="000B1B9D" w:rsidP="00AA3E21">
      <w:pPr>
        <w:pStyle w:val="citationUlliParagraph"/>
        <w:numPr>
          <w:ilvl w:val="0"/>
          <w:numId w:val="1"/>
        </w:numPr>
      </w:pPr>
      <w:r w:rsidRPr="00146687">
        <w:t>Mutale W, Nzala S, Cassell HM, Martin MH, Chi BH, Mukanu M, Shankalala P, Koethe JR, Heimburger DC.</w:t>
      </w:r>
      <w:r w:rsidRPr="000B1B9D">
        <w:t xml:space="preserve"> HIV research training partnership of the University of Zambia and Vanderbilt University: Features and Early Outcomes. </w:t>
      </w:r>
      <w:r w:rsidRPr="000B1B9D">
        <w:rPr>
          <w:i/>
        </w:rPr>
        <w:t xml:space="preserve">Ann Global Health </w:t>
      </w:r>
      <w:proofErr w:type="gramStart"/>
      <w:r w:rsidRPr="000B1B9D">
        <w:t>2019;85:129</w:t>
      </w:r>
      <w:proofErr w:type="gramEnd"/>
      <w:r w:rsidRPr="000B1B9D">
        <w:t xml:space="preserve">, 1-11. PMID: </w:t>
      </w:r>
      <w:hyperlink r:id="rId9" w:history="1">
        <w:r w:rsidRPr="000B1B9D">
          <w:rPr>
            <w:rStyle w:val="Hyperlink"/>
          </w:rPr>
          <w:t>31750078</w:t>
        </w:r>
      </w:hyperlink>
      <w:r w:rsidRPr="000B1B9D">
        <w:t>.</w:t>
      </w:r>
      <w:bookmarkEnd w:id="0"/>
    </w:p>
    <w:p w14:paraId="74D2F7A6" w14:textId="07445251" w:rsidR="00DE4EF3" w:rsidRPr="00DE4EF3" w:rsidRDefault="00DE4EF3" w:rsidP="00DE4EF3">
      <w:pPr>
        <w:pStyle w:val="citationUlliParagraph"/>
        <w:numPr>
          <w:ilvl w:val="0"/>
          <w:numId w:val="1"/>
        </w:numPr>
      </w:pPr>
      <w:r w:rsidRPr="00DE4EF3">
        <w:t>Andrews BL</w:t>
      </w:r>
      <w:r w:rsidR="00975711">
        <w:t>*</w:t>
      </w:r>
      <w:r w:rsidRPr="00DE4EF3">
        <w:t xml:space="preserve">, Semler MW, Muchemwa L, </w:t>
      </w:r>
      <w:r w:rsidRPr="00146687">
        <w:t>Kelly P, Lakhi S, Heimburger DC</w:t>
      </w:r>
      <w:r w:rsidRPr="00DE4EF3">
        <w:t xml:space="preserve">, Mabula C, Bwalya M, Bernard GR. Effect of an early resuscitation protocol on in-hospital mortality among adults with sepsis </w:t>
      </w:r>
      <w:r w:rsidRPr="00DE4EF3">
        <w:lastRenderedPageBreak/>
        <w:t xml:space="preserve">and hypotension: A randomized clinical trial. </w:t>
      </w:r>
      <w:r w:rsidRPr="00DE4EF3">
        <w:rPr>
          <w:i/>
        </w:rPr>
        <w:t>JAMA</w:t>
      </w:r>
      <w:r w:rsidRPr="00DE4EF3">
        <w:t xml:space="preserve"> </w:t>
      </w:r>
      <w:proofErr w:type="gramStart"/>
      <w:r w:rsidRPr="00DE4EF3">
        <w:t>2017</w:t>
      </w:r>
      <w:r w:rsidRPr="00DE4EF3">
        <w:rPr>
          <w:lang w:val="en-GB"/>
        </w:rPr>
        <w:t>;318:1233</w:t>
      </w:r>
      <w:proofErr w:type="gramEnd"/>
      <w:r w:rsidRPr="00DE4EF3">
        <w:rPr>
          <w:lang w:val="en-GB"/>
        </w:rPr>
        <w:t>-1240</w:t>
      </w:r>
      <w:r w:rsidRPr="00DE4EF3">
        <w:t xml:space="preserve">. PMID: </w:t>
      </w:r>
      <w:hyperlink r:id="rId10" w:history="1">
        <w:r w:rsidRPr="00DE4EF3">
          <w:rPr>
            <w:rStyle w:val="Hyperlink"/>
          </w:rPr>
          <w:t>28973227</w:t>
        </w:r>
      </w:hyperlink>
      <w:r w:rsidRPr="00DE4EF3">
        <w:t xml:space="preserve"> DOI: </w:t>
      </w:r>
      <w:hyperlink r:id="rId11" w:history="1">
        <w:r w:rsidRPr="00DE4EF3">
          <w:rPr>
            <w:rStyle w:val="Hyperlink"/>
          </w:rPr>
          <w:t>10.1001/jama.2017.10913</w:t>
        </w:r>
      </w:hyperlink>
      <w:r w:rsidR="00B23EC0">
        <w:t xml:space="preserve"> </w:t>
      </w:r>
      <w:r w:rsidR="00B23EC0" w:rsidRPr="00B23EC0">
        <w:t>(a Zambia-based trial, among the top-trending JAMA publications</w:t>
      </w:r>
      <w:r w:rsidR="00536254">
        <w:t xml:space="preserve"> of 2017</w:t>
      </w:r>
      <w:r w:rsidR="00B23EC0" w:rsidRPr="00B23EC0">
        <w:t>).</w:t>
      </w:r>
    </w:p>
    <w:p w14:paraId="5C739AFB" w14:textId="77777777" w:rsidR="00A20873" w:rsidRDefault="00DB579C" w:rsidP="00B82638">
      <w:pPr>
        <w:pStyle w:val="citationUlliParagraph"/>
        <w:numPr>
          <w:ilvl w:val="0"/>
          <w:numId w:val="1"/>
        </w:numPr>
      </w:pPr>
      <w:r>
        <w:t xml:space="preserve">Zunt JR, Chi BH, </w:t>
      </w:r>
      <w:r w:rsidRPr="00146687">
        <w:t>Heimburger DC, C</w:t>
      </w:r>
      <w:r>
        <w:t xml:space="preserve">ohen CR, Strathdee S, Hobbs N, Thomas Y, Bale K, Salisbury K, Hernandez MT, Riley LW, </w:t>
      </w:r>
      <w:r w:rsidRPr="00025E36">
        <w:t>Vermund SH,</w:t>
      </w:r>
      <w:r>
        <w:t xml:space="preserve"> Van der Horst C. The National Institutes of Health Fogarty International Center Global Health Scholars and Fellows Program: Collaborating Across Five Consortia to Strengthen Research Training. </w:t>
      </w:r>
      <w:r w:rsidRPr="00773972">
        <w:rPr>
          <w:i/>
          <w:iCs/>
        </w:rPr>
        <w:t xml:space="preserve">Am J Trop Med </w:t>
      </w:r>
      <w:proofErr w:type="spellStart"/>
      <w:r w:rsidRPr="00773972">
        <w:rPr>
          <w:i/>
          <w:iCs/>
        </w:rPr>
        <w:t>Hyg</w:t>
      </w:r>
      <w:proofErr w:type="spellEnd"/>
      <w:r>
        <w:t xml:space="preserve">. 2016 Jul 5;PubMed PMID: </w:t>
      </w:r>
      <w:hyperlink r:id="rId12" w:history="1">
        <w:r>
          <w:rPr>
            <w:color w:val="0000EE"/>
            <w:u w:val="single"/>
          </w:rPr>
          <w:t>27382074</w:t>
        </w:r>
      </w:hyperlink>
      <w:r>
        <w:t xml:space="preserve">. </w:t>
      </w:r>
    </w:p>
    <w:p w14:paraId="22FCA3B9" w14:textId="77777777" w:rsidR="00A20873" w:rsidRDefault="00DB579C">
      <w:pPr>
        <w:pStyle w:val="Heading3"/>
      </w:pPr>
      <w:r>
        <w:rPr>
          <w:rFonts w:ascii="Arial" w:eastAsia="Arial" w:hAnsi="Arial" w:cs="Arial"/>
          <w:sz w:val="26"/>
          <w:szCs w:val="26"/>
        </w:rPr>
        <w:t>B. Positions and Honors</w:t>
      </w:r>
    </w:p>
    <w:p w14:paraId="5121AE3F" w14:textId="77777777" w:rsidR="00A20873" w:rsidRDefault="00DB579C">
      <w:pPr>
        <w:pStyle w:val="h3underline"/>
      </w:pPr>
      <w:r>
        <w:rPr>
          <w:rFonts w:ascii="Arial" w:eastAsia="Arial" w:hAnsi="Arial" w:cs="Arial"/>
          <w:sz w:val="26"/>
          <w:szCs w:val="26"/>
        </w:rPr>
        <w:t>Positions and Employment</w:t>
      </w:r>
    </w:p>
    <w:tbl>
      <w:tblPr>
        <w:tblStyle w:val="table"/>
        <w:tblW w:w="5000" w:type="pct"/>
        <w:tblInd w:w="15" w:type="dxa"/>
        <w:tblBorders>
          <w:top w:val="nil"/>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530"/>
        <w:gridCol w:w="9270"/>
      </w:tblGrid>
      <w:tr w:rsidR="00A20873" w14:paraId="21FB529C" w14:textId="77777777">
        <w:tc>
          <w:tcPr>
            <w:tcW w:w="1530" w:type="dxa"/>
            <w:tcMar>
              <w:top w:w="15" w:type="dxa"/>
              <w:left w:w="15" w:type="dxa"/>
              <w:bottom w:w="15" w:type="dxa"/>
              <w:right w:w="15" w:type="dxa"/>
            </w:tcMar>
          </w:tcPr>
          <w:p w14:paraId="14269004" w14:textId="77777777" w:rsidR="00A20873" w:rsidRDefault="00DB579C">
            <w:r>
              <w:t>1981 - 2009</w:t>
            </w:r>
          </w:p>
        </w:tc>
        <w:tc>
          <w:tcPr>
            <w:tcW w:w="0" w:type="auto"/>
            <w:tcMar>
              <w:top w:w="15" w:type="dxa"/>
              <w:left w:w="15" w:type="dxa"/>
              <w:bottom w:w="15" w:type="dxa"/>
              <w:right w:w="15" w:type="dxa"/>
            </w:tcMar>
          </w:tcPr>
          <w:p w14:paraId="266F96DD" w14:textId="6600D067" w:rsidR="00A20873" w:rsidRDefault="00DB579C">
            <w:r>
              <w:t>Instructor to Professor, Department</w:t>
            </w:r>
            <w:r w:rsidR="00AD6656">
              <w:t>s</w:t>
            </w:r>
            <w:r>
              <w:t xml:space="preserve"> of Nutrition Sciences</w:t>
            </w:r>
            <w:r w:rsidR="00AD6656">
              <w:t xml:space="preserve"> and Medicine</w:t>
            </w:r>
            <w:r>
              <w:t>, University of Alabama at Birmingham, Birmingham, AL</w:t>
            </w:r>
          </w:p>
        </w:tc>
      </w:tr>
      <w:tr w:rsidR="00A20873" w14:paraId="35730A1D" w14:textId="77777777">
        <w:tc>
          <w:tcPr>
            <w:tcW w:w="1530" w:type="dxa"/>
            <w:tcMar>
              <w:top w:w="15" w:type="dxa"/>
              <w:left w:w="15" w:type="dxa"/>
              <w:bottom w:w="15" w:type="dxa"/>
              <w:right w:w="15" w:type="dxa"/>
            </w:tcMar>
          </w:tcPr>
          <w:p w14:paraId="419CF899" w14:textId="77777777" w:rsidR="00A20873" w:rsidRDefault="00DB579C">
            <w:r>
              <w:t xml:space="preserve">2009 - </w:t>
            </w:r>
          </w:p>
        </w:tc>
        <w:tc>
          <w:tcPr>
            <w:tcW w:w="0" w:type="auto"/>
            <w:tcMar>
              <w:top w:w="15" w:type="dxa"/>
              <w:left w:w="15" w:type="dxa"/>
              <w:bottom w:w="15" w:type="dxa"/>
              <w:right w:w="15" w:type="dxa"/>
            </w:tcMar>
          </w:tcPr>
          <w:p w14:paraId="3DF9DBD3" w14:textId="77777777" w:rsidR="00A20873" w:rsidRDefault="00DB579C">
            <w:r>
              <w:t>Professor of Medicine; Associate Director for Education &amp; Training, Vanderbilt Institute for Global Health, Vanderbilt University School of Medicine, Nashville, TN</w:t>
            </w:r>
          </w:p>
        </w:tc>
      </w:tr>
      <w:tr w:rsidR="004819E6" w:rsidRPr="004819E6" w14:paraId="478FC828" w14:textId="77777777" w:rsidTr="00F84390">
        <w:tc>
          <w:tcPr>
            <w:tcW w:w="1530" w:type="dxa"/>
            <w:tcMar>
              <w:top w:w="15" w:type="dxa"/>
              <w:left w:w="15" w:type="dxa"/>
              <w:bottom w:w="15" w:type="dxa"/>
              <w:right w:w="15" w:type="dxa"/>
            </w:tcMar>
          </w:tcPr>
          <w:p w14:paraId="1957D9EC" w14:textId="77777777" w:rsidR="004819E6" w:rsidRPr="004819E6" w:rsidRDefault="004819E6" w:rsidP="004819E6">
            <w:r w:rsidRPr="004819E6">
              <w:t xml:space="preserve">2018 - </w:t>
            </w:r>
          </w:p>
        </w:tc>
        <w:tc>
          <w:tcPr>
            <w:tcW w:w="0" w:type="auto"/>
            <w:tcMar>
              <w:top w:w="15" w:type="dxa"/>
              <w:left w:w="15" w:type="dxa"/>
              <w:bottom w:w="15" w:type="dxa"/>
              <w:right w:w="15" w:type="dxa"/>
            </w:tcMar>
          </w:tcPr>
          <w:p w14:paraId="5A4FEEFA" w14:textId="2A8FF58B" w:rsidR="004819E6" w:rsidRPr="004819E6" w:rsidRDefault="006B15EB" w:rsidP="004819E6">
            <w:r>
              <w:t>Visiting lecturer, Department of Internal Medicine</w:t>
            </w:r>
            <w:r w:rsidR="004819E6" w:rsidRPr="004819E6">
              <w:t>, University of Zambia School of Medicine</w:t>
            </w:r>
          </w:p>
        </w:tc>
      </w:tr>
    </w:tbl>
    <w:p w14:paraId="71FE907A" w14:textId="77777777" w:rsidR="00A20873" w:rsidRDefault="00DB579C">
      <w:pPr>
        <w:pStyle w:val="h3underline"/>
      </w:pPr>
      <w:r>
        <w:rPr>
          <w:rFonts w:ascii="Arial" w:eastAsia="Arial" w:hAnsi="Arial" w:cs="Arial"/>
          <w:sz w:val="26"/>
          <w:szCs w:val="26"/>
        </w:rPr>
        <w:t>Other Experience and Professional Memberships</w:t>
      </w:r>
    </w:p>
    <w:tbl>
      <w:tblPr>
        <w:tblStyle w:val="table"/>
        <w:tblW w:w="5000" w:type="pct"/>
        <w:tblInd w:w="15" w:type="dxa"/>
        <w:tblBorders>
          <w:top w:val="nil"/>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530"/>
        <w:gridCol w:w="9270"/>
      </w:tblGrid>
      <w:tr w:rsidR="00A20873" w14:paraId="6BD730EB" w14:textId="77777777">
        <w:tc>
          <w:tcPr>
            <w:tcW w:w="1530" w:type="dxa"/>
            <w:tcMar>
              <w:top w:w="15" w:type="dxa"/>
              <w:left w:w="15" w:type="dxa"/>
              <w:bottom w:w="15" w:type="dxa"/>
              <w:right w:w="15" w:type="dxa"/>
            </w:tcMar>
          </w:tcPr>
          <w:p w14:paraId="4DF99261" w14:textId="77777777" w:rsidR="00A20873" w:rsidRDefault="00DB579C">
            <w:r>
              <w:t xml:space="preserve">1987 - </w:t>
            </w:r>
          </w:p>
        </w:tc>
        <w:tc>
          <w:tcPr>
            <w:tcW w:w="0" w:type="auto"/>
            <w:tcMar>
              <w:top w:w="15" w:type="dxa"/>
              <w:left w:w="15" w:type="dxa"/>
              <w:bottom w:w="15" w:type="dxa"/>
              <w:right w:w="15" w:type="dxa"/>
            </w:tcMar>
          </w:tcPr>
          <w:p w14:paraId="7A716907" w14:textId="77777777" w:rsidR="00A20873" w:rsidRDefault="00DB579C">
            <w:r>
              <w:t>Member, Multiple NIH Special Emphasis Grant Review Panels</w:t>
            </w:r>
          </w:p>
        </w:tc>
      </w:tr>
      <w:tr w:rsidR="00A20873" w14:paraId="6066D9F8" w14:textId="77777777">
        <w:tc>
          <w:tcPr>
            <w:tcW w:w="1530" w:type="dxa"/>
            <w:tcMar>
              <w:top w:w="15" w:type="dxa"/>
              <w:left w:w="15" w:type="dxa"/>
              <w:bottom w:w="15" w:type="dxa"/>
              <w:right w:w="15" w:type="dxa"/>
            </w:tcMar>
          </w:tcPr>
          <w:p w14:paraId="397C9F7B" w14:textId="77777777" w:rsidR="00A20873" w:rsidRDefault="00DB579C">
            <w:r>
              <w:t xml:space="preserve">1988 - </w:t>
            </w:r>
          </w:p>
        </w:tc>
        <w:tc>
          <w:tcPr>
            <w:tcW w:w="0" w:type="auto"/>
            <w:tcMar>
              <w:top w:w="15" w:type="dxa"/>
              <w:left w:w="15" w:type="dxa"/>
              <w:bottom w:w="15" w:type="dxa"/>
              <w:right w:w="15" w:type="dxa"/>
            </w:tcMar>
          </w:tcPr>
          <w:p w14:paraId="7CFF121D" w14:textId="77777777" w:rsidR="00A20873" w:rsidRDefault="00DB579C">
            <w:r>
              <w:t>Member, former Council Member, American Society for Nutrition</w:t>
            </w:r>
          </w:p>
        </w:tc>
      </w:tr>
      <w:tr w:rsidR="00A20873" w14:paraId="31C67D5A" w14:textId="77777777">
        <w:tc>
          <w:tcPr>
            <w:tcW w:w="1530" w:type="dxa"/>
            <w:tcMar>
              <w:top w:w="15" w:type="dxa"/>
              <w:left w:w="15" w:type="dxa"/>
              <w:bottom w:w="15" w:type="dxa"/>
              <w:right w:w="15" w:type="dxa"/>
            </w:tcMar>
          </w:tcPr>
          <w:p w14:paraId="64C4ED9C" w14:textId="77777777" w:rsidR="00A20873" w:rsidRDefault="00DB579C">
            <w:r>
              <w:t>1991 - 2009</w:t>
            </w:r>
          </w:p>
        </w:tc>
        <w:tc>
          <w:tcPr>
            <w:tcW w:w="0" w:type="auto"/>
            <w:tcMar>
              <w:top w:w="15" w:type="dxa"/>
              <w:left w:w="15" w:type="dxa"/>
              <w:bottom w:w="15" w:type="dxa"/>
              <w:right w:w="15" w:type="dxa"/>
            </w:tcMar>
          </w:tcPr>
          <w:p w14:paraId="71DC76CD" w14:textId="77777777" w:rsidR="00A20873" w:rsidRDefault="00DB579C">
            <w:r>
              <w:t>Director, UAB Cancer Prevention and Control Training Program</w:t>
            </w:r>
          </w:p>
        </w:tc>
      </w:tr>
      <w:tr w:rsidR="00A20873" w14:paraId="54E0DA55" w14:textId="77777777">
        <w:tc>
          <w:tcPr>
            <w:tcW w:w="1530" w:type="dxa"/>
            <w:tcMar>
              <w:top w:w="15" w:type="dxa"/>
              <w:left w:w="15" w:type="dxa"/>
              <w:bottom w:w="15" w:type="dxa"/>
              <w:right w:w="15" w:type="dxa"/>
            </w:tcMar>
          </w:tcPr>
          <w:p w14:paraId="26C3A84F" w14:textId="77777777" w:rsidR="00A20873" w:rsidRDefault="00DB579C">
            <w:r>
              <w:t>1995 - 1996</w:t>
            </w:r>
          </w:p>
        </w:tc>
        <w:tc>
          <w:tcPr>
            <w:tcW w:w="0" w:type="auto"/>
            <w:tcMar>
              <w:top w:w="15" w:type="dxa"/>
              <w:left w:w="15" w:type="dxa"/>
              <w:bottom w:w="15" w:type="dxa"/>
              <w:right w:w="15" w:type="dxa"/>
            </w:tcMar>
          </w:tcPr>
          <w:p w14:paraId="3B1CA488" w14:textId="77777777" w:rsidR="00A20873" w:rsidRDefault="00DB579C">
            <w:r>
              <w:t>Visiting Scholar, Dunn Nutrition Centre/Darwin College, University of Cambridge, UK</w:t>
            </w:r>
          </w:p>
        </w:tc>
      </w:tr>
      <w:tr w:rsidR="00A20873" w14:paraId="4D85DDD7" w14:textId="77777777">
        <w:tc>
          <w:tcPr>
            <w:tcW w:w="1530" w:type="dxa"/>
            <w:tcMar>
              <w:top w:w="15" w:type="dxa"/>
              <w:left w:w="15" w:type="dxa"/>
              <w:bottom w:w="15" w:type="dxa"/>
              <w:right w:w="15" w:type="dxa"/>
            </w:tcMar>
          </w:tcPr>
          <w:p w14:paraId="5124E26B" w14:textId="77777777" w:rsidR="00A20873" w:rsidRDefault="00DB579C">
            <w:r>
              <w:t>1996 - 2001</w:t>
            </w:r>
          </w:p>
        </w:tc>
        <w:tc>
          <w:tcPr>
            <w:tcW w:w="0" w:type="auto"/>
            <w:tcMar>
              <w:top w:w="15" w:type="dxa"/>
              <w:left w:w="15" w:type="dxa"/>
              <w:bottom w:w="15" w:type="dxa"/>
              <w:right w:w="15" w:type="dxa"/>
            </w:tcMar>
          </w:tcPr>
          <w:p w14:paraId="0F0F0029" w14:textId="77777777" w:rsidR="00A20873" w:rsidRDefault="00DB579C">
            <w:r>
              <w:t>NCI Subcommittee G, Member, National Cancer Institute / NIH</w:t>
            </w:r>
          </w:p>
        </w:tc>
      </w:tr>
      <w:tr w:rsidR="00A20873" w14:paraId="25E48C42" w14:textId="77777777">
        <w:tc>
          <w:tcPr>
            <w:tcW w:w="1530" w:type="dxa"/>
            <w:tcMar>
              <w:top w:w="15" w:type="dxa"/>
              <w:left w:w="15" w:type="dxa"/>
              <w:bottom w:w="15" w:type="dxa"/>
              <w:right w:w="15" w:type="dxa"/>
            </w:tcMar>
          </w:tcPr>
          <w:p w14:paraId="239C5CBF" w14:textId="77777777" w:rsidR="00A20873" w:rsidRDefault="00DB579C">
            <w:r>
              <w:t>2001 - 2009</w:t>
            </w:r>
          </w:p>
        </w:tc>
        <w:tc>
          <w:tcPr>
            <w:tcW w:w="0" w:type="auto"/>
            <w:tcMar>
              <w:top w:w="15" w:type="dxa"/>
              <w:left w:w="15" w:type="dxa"/>
              <w:bottom w:w="15" w:type="dxa"/>
              <w:right w:w="15" w:type="dxa"/>
            </w:tcMar>
          </w:tcPr>
          <w:p w14:paraId="409EC47B" w14:textId="77777777" w:rsidR="00A20873" w:rsidRDefault="00DB579C">
            <w:r>
              <w:t>Founding President and Member, American Board of Physician Nutrition Specialists</w:t>
            </w:r>
          </w:p>
        </w:tc>
      </w:tr>
      <w:tr w:rsidR="00A20873" w14:paraId="33F824CD" w14:textId="77777777">
        <w:tc>
          <w:tcPr>
            <w:tcW w:w="1530" w:type="dxa"/>
            <w:tcMar>
              <w:top w:w="15" w:type="dxa"/>
              <w:left w:w="15" w:type="dxa"/>
              <w:bottom w:w="15" w:type="dxa"/>
              <w:right w:w="15" w:type="dxa"/>
            </w:tcMar>
          </w:tcPr>
          <w:p w14:paraId="4BE59731" w14:textId="77777777" w:rsidR="00A20873" w:rsidRDefault="00DB579C">
            <w:r>
              <w:t>2004 - 2008</w:t>
            </w:r>
          </w:p>
        </w:tc>
        <w:tc>
          <w:tcPr>
            <w:tcW w:w="0" w:type="auto"/>
            <w:tcMar>
              <w:top w:w="15" w:type="dxa"/>
              <w:left w:w="15" w:type="dxa"/>
              <w:bottom w:w="15" w:type="dxa"/>
              <w:right w:w="15" w:type="dxa"/>
            </w:tcMar>
          </w:tcPr>
          <w:p w14:paraId="41E61D20" w14:textId="77777777" w:rsidR="00A20873" w:rsidRDefault="00DB579C">
            <w:r>
              <w:t xml:space="preserve">Member, NIH Fogarty International Center Advisory Board </w:t>
            </w:r>
          </w:p>
        </w:tc>
      </w:tr>
      <w:tr w:rsidR="00A20873" w14:paraId="74F3B1C4" w14:textId="77777777">
        <w:tc>
          <w:tcPr>
            <w:tcW w:w="1530" w:type="dxa"/>
            <w:tcMar>
              <w:top w:w="15" w:type="dxa"/>
              <w:left w:w="15" w:type="dxa"/>
              <w:bottom w:w="15" w:type="dxa"/>
              <w:right w:w="15" w:type="dxa"/>
            </w:tcMar>
          </w:tcPr>
          <w:p w14:paraId="51A88D96" w14:textId="77777777" w:rsidR="00A20873" w:rsidRDefault="00DB579C">
            <w:r>
              <w:t>2006 - 2007</w:t>
            </w:r>
          </w:p>
        </w:tc>
        <w:tc>
          <w:tcPr>
            <w:tcW w:w="0" w:type="auto"/>
            <w:tcMar>
              <w:top w:w="15" w:type="dxa"/>
              <w:left w:w="15" w:type="dxa"/>
              <w:bottom w:w="15" w:type="dxa"/>
              <w:right w:w="15" w:type="dxa"/>
            </w:tcMar>
          </w:tcPr>
          <w:p w14:paraId="4A4C8769" w14:textId="77777777" w:rsidR="00A20873" w:rsidRDefault="00DB579C">
            <w:r>
              <w:t>Fulbright Scholar, University of Zambia School of Medicine and Centre for Infectious Disease Research in Zambia</w:t>
            </w:r>
          </w:p>
        </w:tc>
      </w:tr>
      <w:tr w:rsidR="00A20873" w14:paraId="57342DAF" w14:textId="77777777">
        <w:tc>
          <w:tcPr>
            <w:tcW w:w="1530" w:type="dxa"/>
            <w:tcMar>
              <w:top w:w="15" w:type="dxa"/>
              <w:left w:w="15" w:type="dxa"/>
              <w:bottom w:w="15" w:type="dxa"/>
              <w:right w:w="15" w:type="dxa"/>
            </w:tcMar>
          </w:tcPr>
          <w:p w14:paraId="43F79840" w14:textId="77777777" w:rsidR="00A20873" w:rsidRDefault="00DB579C">
            <w:r>
              <w:t>2012 - 2015</w:t>
            </w:r>
          </w:p>
        </w:tc>
        <w:tc>
          <w:tcPr>
            <w:tcW w:w="0" w:type="auto"/>
            <w:tcMar>
              <w:top w:w="15" w:type="dxa"/>
              <w:left w:w="15" w:type="dxa"/>
              <w:bottom w:w="15" w:type="dxa"/>
              <w:right w:w="15" w:type="dxa"/>
            </w:tcMar>
          </w:tcPr>
          <w:p w14:paraId="0C98A665" w14:textId="77777777" w:rsidR="00A20873" w:rsidRDefault="00DB579C">
            <w:r>
              <w:t>Member, Institute of Medicine, Global Forum on Innovation in Health Professional Education</w:t>
            </w:r>
          </w:p>
        </w:tc>
      </w:tr>
    </w:tbl>
    <w:p w14:paraId="07C966DF" w14:textId="6B63A639" w:rsidR="00A20873" w:rsidRDefault="00DB579C">
      <w:pPr>
        <w:pStyle w:val="h3underline"/>
      </w:pPr>
      <w:r>
        <w:rPr>
          <w:rFonts w:ascii="Arial" w:eastAsia="Arial" w:hAnsi="Arial" w:cs="Arial"/>
          <w:sz w:val="26"/>
          <w:szCs w:val="26"/>
        </w:rPr>
        <w:t>Honors</w:t>
      </w:r>
      <w:r w:rsidR="00227193">
        <w:rPr>
          <w:rFonts w:ascii="Arial" w:eastAsia="Arial" w:hAnsi="Arial" w:cs="Arial"/>
          <w:sz w:val="26"/>
          <w:szCs w:val="26"/>
        </w:rPr>
        <w:t xml:space="preserve"> (selected)</w:t>
      </w:r>
    </w:p>
    <w:tbl>
      <w:tblPr>
        <w:tblStyle w:val="table"/>
        <w:tblW w:w="5000" w:type="pct"/>
        <w:tblInd w:w="15" w:type="dxa"/>
        <w:tblBorders>
          <w:top w:val="nil"/>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530"/>
        <w:gridCol w:w="9270"/>
      </w:tblGrid>
      <w:tr w:rsidR="00A20873" w14:paraId="391DFAAB" w14:textId="77777777">
        <w:tc>
          <w:tcPr>
            <w:tcW w:w="1530" w:type="dxa"/>
            <w:tcMar>
              <w:top w:w="15" w:type="dxa"/>
              <w:left w:w="15" w:type="dxa"/>
              <w:bottom w:w="15" w:type="dxa"/>
              <w:right w:w="15" w:type="dxa"/>
            </w:tcMar>
          </w:tcPr>
          <w:p w14:paraId="547C39C0" w14:textId="77777777" w:rsidR="00A20873" w:rsidRDefault="00DB579C">
            <w:r>
              <w:t>1995</w:t>
            </w:r>
          </w:p>
        </w:tc>
        <w:tc>
          <w:tcPr>
            <w:tcW w:w="0" w:type="auto"/>
            <w:tcMar>
              <w:top w:w="15" w:type="dxa"/>
              <w:left w:w="15" w:type="dxa"/>
              <w:bottom w:w="15" w:type="dxa"/>
              <w:right w:w="15" w:type="dxa"/>
            </w:tcMar>
          </w:tcPr>
          <w:p w14:paraId="3CC05231" w14:textId="77777777" w:rsidR="00A20873" w:rsidRDefault="00DB579C">
            <w:r>
              <w:t>President’s Award for Excellence in Teaching, University of Alabama at Birmingham</w:t>
            </w:r>
          </w:p>
        </w:tc>
      </w:tr>
      <w:tr w:rsidR="00A20873" w14:paraId="4DA7332B" w14:textId="77777777">
        <w:tc>
          <w:tcPr>
            <w:tcW w:w="1530" w:type="dxa"/>
            <w:tcMar>
              <w:top w:w="15" w:type="dxa"/>
              <w:left w:w="15" w:type="dxa"/>
              <w:bottom w:w="15" w:type="dxa"/>
              <w:right w:w="15" w:type="dxa"/>
            </w:tcMar>
          </w:tcPr>
          <w:p w14:paraId="4E2635EE" w14:textId="77777777" w:rsidR="00A20873" w:rsidRDefault="00DB579C">
            <w:r>
              <w:t>1999</w:t>
            </w:r>
          </w:p>
        </w:tc>
        <w:tc>
          <w:tcPr>
            <w:tcW w:w="0" w:type="auto"/>
            <w:tcMar>
              <w:top w:w="15" w:type="dxa"/>
              <w:left w:w="15" w:type="dxa"/>
              <w:bottom w:w="15" w:type="dxa"/>
              <w:right w:w="15" w:type="dxa"/>
            </w:tcMar>
          </w:tcPr>
          <w:p w14:paraId="2AEFD410" w14:textId="77777777" w:rsidR="00A20873" w:rsidRDefault="00DB579C">
            <w:r>
              <w:t>Dannon Institute Award for Excellence in Medical Nutrition Education, American Society for Nutrition</w:t>
            </w:r>
          </w:p>
        </w:tc>
      </w:tr>
    </w:tbl>
    <w:p w14:paraId="2262CBCB" w14:textId="6A575D7F" w:rsidR="00A20873" w:rsidRPr="00B900A8" w:rsidRDefault="00DB579C">
      <w:pPr>
        <w:pStyle w:val="Heading3"/>
        <w:rPr>
          <w:b w:val="0"/>
        </w:rPr>
      </w:pPr>
      <w:r>
        <w:rPr>
          <w:rFonts w:ascii="Arial" w:eastAsia="Arial" w:hAnsi="Arial" w:cs="Arial"/>
          <w:sz w:val="26"/>
          <w:szCs w:val="26"/>
        </w:rPr>
        <w:t>C. Contribution</w:t>
      </w:r>
      <w:r w:rsidR="000B1B9D">
        <w:rPr>
          <w:rFonts w:ascii="Arial" w:eastAsia="Arial" w:hAnsi="Arial" w:cs="Arial"/>
          <w:sz w:val="26"/>
          <w:szCs w:val="26"/>
        </w:rPr>
        <w:t>s</w:t>
      </w:r>
      <w:r>
        <w:rPr>
          <w:rFonts w:ascii="Arial" w:eastAsia="Arial" w:hAnsi="Arial" w:cs="Arial"/>
          <w:sz w:val="26"/>
          <w:szCs w:val="26"/>
        </w:rPr>
        <w:t xml:space="preserve"> to Science</w:t>
      </w:r>
      <w:r w:rsidR="00B900A8" w:rsidRPr="00B900A8">
        <w:rPr>
          <w:rFonts w:ascii="Arial" w:eastAsia="Arial" w:hAnsi="Arial" w:cs="Arial"/>
          <w:b w:val="0"/>
          <w:sz w:val="22"/>
          <w:szCs w:val="26"/>
        </w:rPr>
        <w:t xml:space="preserve"> (mentees*</w:t>
      </w:r>
      <w:r w:rsidR="00B900A8">
        <w:rPr>
          <w:rFonts w:ascii="Arial" w:eastAsia="Arial" w:hAnsi="Arial" w:cs="Arial"/>
          <w:b w:val="0"/>
          <w:sz w:val="22"/>
          <w:szCs w:val="26"/>
        </w:rPr>
        <w:t xml:space="preserve"> and </w:t>
      </w:r>
      <w:r w:rsidR="00B900A8">
        <w:rPr>
          <w:rFonts w:ascii="Arial" w:eastAsia="Arial" w:hAnsi="Arial" w:cs="Arial"/>
          <w:sz w:val="22"/>
          <w:szCs w:val="26"/>
        </w:rPr>
        <w:t>co-applicants</w:t>
      </w:r>
      <w:r w:rsidR="00B900A8" w:rsidRPr="00B900A8">
        <w:rPr>
          <w:rFonts w:ascii="Arial" w:eastAsia="Arial" w:hAnsi="Arial" w:cs="Arial"/>
          <w:b w:val="0"/>
          <w:sz w:val="22"/>
          <w:szCs w:val="26"/>
        </w:rPr>
        <w:t>)</w:t>
      </w:r>
    </w:p>
    <w:p w14:paraId="5EBE494B" w14:textId="6E6895D8" w:rsidR="00ED535E" w:rsidRDefault="00ED535E" w:rsidP="00ED535E">
      <w:pPr>
        <w:numPr>
          <w:ilvl w:val="0"/>
          <w:numId w:val="2"/>
        </w:numPr>
        <w:spacing w:before="220" w:after="220"/>
        <w:ind w:left="375"/>
      </w:pPr>
      <w:r>
        <w:t>Medical, global, and public health research training and capacity building. Much of my career investment and impact has been in training medical, global health, and public health students and postdoctoral fellows from the US and low- and middle-income countries. I am PI of two NIH D43 training grants providing pre- and postdoctoral global health research training</w:t>
      </w:r>
      <w:r w:rsidR="00906FA0">
        <w:t>,</w:t>
      </w:r>
      <w:r w:rsidR="00D47D62">
        <w:t xml:space="preserve"> and</w:t>
      </w:r>
      <w:r>
        <w:t xml:space="preserve"> I was </w:t>
      </w:r>
      <w:r w:rsidR="00395A90">
        <w:t>M</w:t>
      </w:r>
      <w:r>
        <w:t xml:space="preserve">PI of </w:t>
      </w:r>
      <w:r w:rsidR="00D47D62">
        <w:t xml:space="preserve">eight other NIH research training grants </w:t>
      </w:r>
      <w:r w:rsidR="00D47D62" w:rsidRPr="00D47D62">
        <w:t>(see Part D)</w:t>
      </w:r>
      <w:r>
        <w:t>.</w:t>
      </w:r>
      <w:r w:rsidR="00906FA0">
        <w:t xml:space="preserve"> </w:t>
      </w:r>
      <w:r w:rsidR="00906FA0" w:rsidRPr="00906FA0">
        <w:t>In the last 10 years I have co-mentored 12 global PhD students (11 being UVP trainees), 18 postdoctoral fellows, and 12 junior faculty members.</w:t>
      </w:r>
    </w:p>
    <w:p w14:paraId="76D97832" w14:textId="77777777" w:rsidR="00192FED" w:rsidRDefault="00192FED" w:rsidP="00773972">
      <w:pPr>
        <w:pStyle w:val="citationUlliParagraph"/>
        <w:numPr>
          <w:ilvl w:val="1"/>
          <w:numId w:val="2"/>
        </w:numPr>
        <w:spacing w:afterLines="75" w:after="180"/>
        <w:ind w:left="749"/>
      </w:pPr>
      <w:r w:rsidRPr="00EA195F">
        <w:t>Lescano</w:t>
      </w:r>
      <w:r>
        <w:t xml:space="preserve"> AG</w:t>
      </w:r>
      <w:r w:rsidRPr="00EA195F">
        <w:t>, Cohen</w:t>
      </w:r>
      <w:r>
        <w:t xml:space="preserve"> CR</w:t>
      </w:r>
      <w:r w:rsidRPr="00EA195F">
        <w:t>, Raj</w:t>
      </w:r>
      <w:r>
        <w:t xml:space="preserve"> T</w:t>
      </w:r>
      <w:r w:rsidRPr="00EA195F">
        <w:t>, Rispel</w:t>
      </w:r>
      <w:r>
        <w:t xml:space="preserve"> L</w:t>
      </w:r>
      <w:r w:rsidRPr="00EA195F">
        <w:t>, Garcia</w:t>
      </w:r>
      <w:r>
        <w:t xml:space="preserve"> PJ</w:t>
      </w:r>
      <w:r w:rsidRPr="00EA195F">
        <w:t>, Zunt</w:t>
      </w:r>
      <w:r>
        <w:t xml:space="preserve"> JR</w:t>
      </w:r>
      <w:r w:rsidRPr="00EA195F">
        <w:t>, Hamer</w:t>
      </w:r>
      <w:r>
        <w:t xml:space="preserve"> DH</w:t>
      </w:r>
      <w:r w:rsidRPr="00146687">
        <w:t>, Heimburger DC,</w:t>
      </w:r>
      <w:r w:rsidRPr="00EA195F">
        <w:t xml:space="preserve"> Chi</w:t>
      </w:r>
      <w:r>
        <w:t xml:space="preserve"> BH</w:t>
      </w:r>
      <w:r w:rsidRPr="00EA195F">
        <w:t>, Ko</w:t>
      </w:r>
      <w:r>
        <w:t xml:space="preserve"> AI</w:t>
      </w:r>
      <w:r w:rsidRPr="00EA195F">
        <w:t>,</w:t>
      </w:r>
      <w:r>
        <w:t xml:space="preserve"> </w:t>
      </w:r>
      <w:proofErr w:type="spellStart"/>
      <w:r>
        <w:t>Bukusi</w:t>
      </w:r>
      <w:proofErr w:type="spellEnd"/>
      <w:r>
        <w:t xml:space="preserve"> EA. </w:t>
      </w:r>
      <w:r w:rsidRPr="00EA195F">
        <w:t>Strengthening mentoring in low- and middle-income countries to advance global health research: An Overview</w:t>
      </w:r>
      <w:r>
        <w:t xml:space="preserve">. </w:t>
      </w:r>
      <w:r w:rsidRPr="00ED535E">
        <w:rPr>
          <w:i/>
        </w:rPr>
        <w:t xml:space="preserve">Am J Trop Med </w:t>
      </w:r>
      <w:proofErr w:type="spellStart"/>
      <w:r w:rsidRPr="00ED535E">
        <w:rPr>
          <w:i/>
        </w:rPr>
        <w:t>Hyg</w:t>
      </w:r>
      <w:proofErr w:type="spellEnd"/>
      <w:r w:rsidRPr="00ED535E">
        <w:rPr>
          <w:i/>
        </w:rPr>
        <w:t xml:space="preserve"> </w:t>
      </w:r>
      <w:r w:rsidRPr="00192FED">
        <w:t>2019;100(1_Suppl):3-8.</w:t>
      </w:r>
      <w:r>
        <w:t xml:space="preserve"> </w:t>
      </w:r>
      <w:r w:rsidRPr="00ED535E">
        <w:rPr>
          <w:lang w:val="en"/>
        </w:rPr>
        <w:t xml:space="preserve">PMID: </w:t>
      </w:r>
      <w:hyperlink r:id="rId13" w:history="1">
        <w:r w:rsidRPr="00ED535E">
          <w:rPr>
            <w:rStyle w:val="Hyperlink"/>
            <w:lang w:val="en"/>
          </w:rPr>
          <w:t>30430982</w:t>
        </w:r>
      </w:hyperlink>
    </w:p>
    <w:p w14:paraId="64B0C2AD" w14:textId="0258E1A2" w:rsidR="00192FED" w:rsidRPr="00CB3C78" w:rsidRDefault="00192FED" w:rsidP="00192FED">
      <w:pPr>
        <w:pStyle w:val="ListParagraph"/>
        <w:numPr>
          <w:ilvl w:val="1"/>
          <w:numId w:val="2"/>
        </w:numPr>
        <w:spacing w:afterLines="75" w:after="180"/>
        <w:ind w:left="749"/>
        <w:jc w:val="both"/>
      </w:pPr>
      <w:r w:rsidRPr="00A22E33">
        <w:t xml:space="preserve">Gandhi M, Raj T, Fernandez R, Nxumalo N, Lescano AG, </w:t>
      </w:r>
      <w:proofErr w:type="spellStart"/>
      <w:r w:rsidRPr="00A22E33">
        <w:t>Bukusi</w:t>
      </w:r>
      <w:proofErr w:type="spellEnd"/>
      <w:r w:rsidRPr="00A22E33">
        <w:t xml:space="preserve"> EA, Rispel LC, </w:t>
      </w:r>
      <w:proofErr w:type="spellStart"/>
      <w:r w:rsidRPr="00A22E33">
        <w:t>Mmbaga</w:t>
      </w:r>
      <w:proofErr w:type="spellEnd"/>
      <w:r w:rsidRPr="00A22E33">
        <w:t xml:space="preserve"> BT, </w:t>
      </w:r>
      <w:r w:rsidRPr="00146687">
        <w:t>Heimburger DC, Cohen</w:t>
      </w:r>
      <w:r w:rsidRPr="00A22E33">
        <w:t xml:space="preserve"> CR</w:t>
      </w:r>
      <w:r>
        <w:t xml:space="preserve">. </w:t>
      </w:r>
      <w:r w:rsidRPr="00A22E33">
        <w:t>Mentoring the mentors: implementation and evaluation of four Fogarty-sponsored mentoring training workshops in low-and middle-income countries.</w:t>
      </w:r>
      <w:r>
        <w:t xml:space="preserve"> </w:t>
      </w:r>
      <w:r w:rsidRPr="00ED535E">
        <w:rPr>
          <w:i/>
        </w:rPr>
        <w:t xml:space="preserve">Am J Trop Med </w:t>
      </w:r>
      <w:proofErr w:type="spellStart"/>
      <w:r w:rsidRPr="00ED535E">
        <w:rPr>
          <w:i/>
        </w:rPr>
        <w:t>Hyg</w:t>
      </w:r>
      <w:proofErr w:type="spellEnd"/>
      <w:r w:rsidRPr="00A22E33">
        <w:t xml:space="preserve"> </w:t>
      </w:r>
      <w:r w:rsidRPr="00192FED">
        <w:t>2019;100(1_Suppl):20-28.</w:t>
      </w:r>
      <w:r>
        <w:t xml:space="preserve"> </w:t>
      </w:r>
      <w:r w:rsidRPr="00ED535E">
        <w:rPr>
          <w:lang w:val="en"/>
        </w:rPr>
        <w:t xml:space="preserve">PMID: </w:t>
      </w:r>
      <w:hyperlink r:id="rId14" w:history="1">
        <w:r w:rsidRPr="00ED535E">
          <w:rPr>
            <w:rStyle w:val="Hyperlink"/>
            <w:lang w:val="en"/>
          </w:rPr>
          <w:t>30430977</w:t>
        </w:r>
      </w:hyperlink>
      <w:r w:rsidRPr="00ED535E">
        <w:rPr>
          <w:lang w:val="en"/>
        </w:rPr>
        <w:t xml:space="preserve"> </w:t>
      </w:r>
    </w:p>
    <w:p w14:paraId="450EADB1" w14:textId="45CAD3AB" w:rsidR="00ED535E" w:rsidRPr="00722727" w:rsidRDefault="00ED535E" w:rsidP="00ED535E">
      <w:pPr>
        <w:pStyle w:val="citationUlliParagraph"/>
        <w:numPr>
          <w:ilvl w:val="1"/>
          <w:numId w:val="2"/>
        </w:numPr>
        <w:spacing w:afterLines="75" w:after="180"/>
        <w:ind w:left="749"/>
      </w:pPr>
      <w:r w:rsidRPr="00146687">
        <w:t>Heimburger DC, Carothers</w:t>
      </w:r>
      <w:r w:rsidRPr="007B6F4A">
        <w:t xml:space="preserve"> CL, Blevins M, Warner TL, Vermund SH. </w:t>
      </w:r>
      <w:r w:rsidRPr="006B1D72">
        <w:t>Impact of global health research training on scholarly productivity: the Fogarty International Clinical Research Scholars and Fellows Program</w:t>
      </w:r>
      <w:r w:rsidRPr="007B6F4A">
        <w:t xml:space="preserve">. </w:t>
      </w:r>
      <w:r w:rsidRPr="00B94B86">
        <w:rPr>
          <w:bCs/>
          <w:i/>
        </w:rPr>
        <w:t xml:space="preserve">Am J Trop Med </w:t>
      </w:r>
      <w:proofErr w:type="spellStart"/>
      <w:r w:rsidRPr="00B94B86">
        <w:rPr>
          <w:bCs/>
          <w:i/>
        </w:rPr>
        <w:t>Hyg</w:t>
      </w:r>
      <w:proofErr w:type="spellEnd"/>
      <w:r>
        <w:t xml:space="preserve"> </w:t>
      </w:r>
      <w:r w:rsidRPr="00D03A7C">
        <w:t>2015</w:t>
      </w:r>
      <w:r>
        <w:t>;93:1201-7</w:t>
      </w:r>
      <w:r w:rsidRPr="007B6F4A">
        <w:t xml:space="preserve">. </w:t>
      </w:r>
      <w:hyperlink r:id="rId15" w:history="1">
        <w:r w:rsidRPr="00D03A7C">
          <w:rPr>
            <w:rStyle w:val="Hyperlink"/>
          </w:rPr>
          <w:t>PMID: 26371155</w:t>
        </w:r>
      </w:hyperlink>
      <w:r>
        <w:t>, PMCID: PMC4674235</w:t>
      </w:r>
    </w:p>
    <w:p w14:paraId="5613DC3E" w14:textId="77777777" w:rsidR="00146687" w:rsidRDefault="00ED535E" w:rsidP="00146687">
      <w:pPr>
        <w:pStyle w:val="citationUlliParagraph"/>
        <w:numPr>
          <w:ilvl w:val="1"/>
          <w:numId w:val="2"/>
        </w:numPr>
        <w:spacing w:afterLines="75" w:after="180"/>
        <w:ind w:left="749"/>
      </w:pPr>
      <w:r w:rsidRPr="00146687">
        <w:lastRenderedPageBreak/>
        <w:t>Heimburger DC, Carothers</w:t>
      </w:r>
      <w:r>
        <w:t xml:space="preserve"> CL, Blevins M, Warner TL</w:t>
      </w:r>
      <w:r w:rsidRPr="00025E36">
        <w:t>, Vermund SH. Impact</w:t>
      </w:r>
      <w:r>
        <w:t xml:space="preserve"> of Global Health Research Training on Career Trajectories: The Fogarty International Clinical Research Scholars and Fellows Program. </w:t>
      </w:r>
      <w:r w:rsidRPr="00773972">
        <w:rPr>
          <w:i/>
          <w:iCs/>
        </w:rPr>
        <w:t xml:space="preserve">Am J Trop Med </w:t>
      </w:r>
      <w:proofErr w:type="spellStart"/>
      <w:r w:rsidRPr="00773972">
        <w:rPr>
          <w:i/>
          <w:iCs/>
        </w:rPr>
        <w:t>Hyg</w:t>
      </w:r>
      <w:proofErr w:type="spellEnd"/>
      <w:r>
        <w:t xml:space="preserve">. 2015 Sep;93(3):655-61. PubMed PMID: </w:t>
      </w:r>
      <w:hyperlink r:id="rId16" w:history="1">
        <w:r>
          <w:rPr>
            <w:color w:val="0000EE"/>
            <w:u w:val="single"/>
          </w:rPr>
          <w:t>26195466</w:t>
        </w:r>
      </w:hyperlink>
      <w:r>
        <w:t xml:space="preserve">; PubMed Central PMCID: </w:t>
      </w:r>
      <w:hyperlink r:id="rId17" w:history="1">
        <w:r>
          <w:rPr>
            <w:color w:val="0000EE"/>
            <w:u w:val="single"/>
          </w:rPr>
          <w:t>PMC4559713</w:t>
        </w:r>
      </w:hyperlink>
      <w:r>
        <w:t xml:space="preserve">. </w:t>
      </w:r>
    </w:p>
    <w:p w14:paraId="3F44BA04" w14:textId="163335FD" w:rsidR="00395A90" w:rsidRDefault="00395A90" w:rsidP="00395A90">
      <w:pPr>
        <w:numPr>
          <w:ilvl w:val="0"/>
          <w:numId w:val="2"/>
        </w:numPr>
        <w:spacing w:before="220" w:after="220"/>
        <w:ind w:left="375"/>
      </w:pPr>
      <w:r>
        <w:t xml:space="preserve">Non-communicable disease research training. As Director of the NIH/NCI-funded Cancer Prevention and Control Training Program (CPCTP) at the University of Alabama at Birmingham for 18 years (plus 3 years as co-director), I facilitated the research training of 140 pre- and postdoctoral trainees. During CPCTP-supported training or within 5 years after completing it, its trainees and graduates collectively produced around 1,000 publications. Many of my mentees through the CPCTP and other avenues have had significant and impactful careers in academic medicine, including </w:t>
      </w:r>
      <w:r w:rsidR="00B449C0" w:rsidRPr="00B449C0">
        <w:t>Wilbroad Mutale (Associate Dean for Research, University of Zambia School of Public Health), Lloyd Mulenga (</w:t>
      </w:r>
      <w:bookmarkStart w:id="1" w:name="_Hlk12029030"/>
      <w:r w:rsidR="00B449C0" w:rsidRPr="00B449C0">
        <w:t>Director, HIV &amp; Infectious Diseases, Zambia Ministry of Health</w:t>
      </w:r>
      <w:bookmarkEnd w:id="1"/>
      <w:r w:rsidR="00B449C0" w:rsidRPr="00B449C0">
        <w:t xml:space="preserve">), </w:t>
      </w:r>
      <w:r>
        <w:t>Christine Ritchie, MD (</w:t>
      </w:r>
      <w:bookmarkStart w:id="2" w:name="_Hlk46571511"/>
      <w:r w:rsidRPr="00395A90">
        <w:t xml:space="preserve">Minaker Chair in Geriatrics </w:t>
      </w:r>
      <w:r>
        <w:t>at Massachusetts General Hospital</w:t>
      </w:r>
      <w:bookmarkEnd w:id="2"/>
      <w:r>
        <w:t>), Jamy Ard, MD (</w:t>
      </w:r>
      <w:r w:rsidRPr="00C66689">
        <w:t xml:space="preserve">Director of Wake Forest U. Weight Control </w:t>
      </w:r>
      <w:r>
        <w:t xml:space="preserve">Program), John Koethe, MD (Associate Professor at Vanderbilt, with multiple NIH grants), and Don Hensrud, MD (former Chair of Preventive Medicine at Mayo Clinic). </w:t>
      </w:r>
    </w:p>
    <w:p w14:paraId="4AA10C8F" w14:textId="77777777" w:rsidR="00395A90" w:rsidRDefault="00395A90" w:rsidP="00395A90">
      <w:pPr>
        <w:pStyle w:val="citationUlliParagraph"/>
        <w:numPr>
          <w:ilvl w:val="1"/>
          <w:numId w:val="3"/>
        </w:numPr>
        <w:ind w:left="750"/>
      </w:pPr>
      <w:r w:rsidRPr="00493401">
        <w:t>Desmond RA, Venkatesh R, Padilla LA, Daniel CL, Litton AG</w:t>
      </w:r>
      <w:r w:rsidRPr="00146687">
        <w:t>, Heimburger DC</w:t>
      </w:r>
      <w:r w:rsidRPr="00493401">
        <w:t xml:space="preserve">, Brooks CM, Waterbor JW. Twenty-five-year follow-up of short-term cancer research trainees at the University of Alabama at Birmingham: A brief report. </w:t>
      </w:r>
      <w:r w:rsidRPr="00493401">
        <w:rPr>
          <w:i/>
        </w:rPr>
        <w:t>J Cancer Ed</w:t>
      </w:r>
      <w:r w:rsidRPr="00493401">
        <w:t xml:space="preserve"> 2018 </w:t>
      </w:r>
      <w:hyperlink r:id="rId18" w:history="1">
        <w:r w:rsidRPr="00493401">
          <w:rPr>
            <w:rStyle w:val="Hyperlink"/>
            <w:lang w:val="en"/>
          </w:rPr>
          <w:t>https://doi.org/10.1007/s13187-018-1404-y</w:t>
        </w:r>
      </w:hyperlink>
      <w:r w:rsidRPr="00493401">
        <w:t>.</w:t>
      </w:r>
    </w:p>
    <w:p w14:paraId="1F6BB360" w14:textId="77777777" w:rsidR="00395A90" w:rsidRDefault="00395A90" w:rsidP="00395A90">
      <w:pPr>
        <w:pStyle w:val="citationUlliParagraph"/>
        <w:numPr>
          <w:ilvl w:val="1"/>
          <w:numId w:val="3"/>
        </w:numPr>
        <w:ind w:left="750"/>
      </w:pPr>
      <w:r w:rsidRPr="00B900A8">
        <w:t xml:space="preserve">Bearnot B*, Coria A*, Barnett BS*, Clark EH*, Gartland MG*, Jaganath D*, Mendenhall E*, Seu L*, </w:t>
      </w:r>
      <w:proofErr w:type="spellStart"/>
      <w:r w:rsidRPr="00B900A8">
        <w:t>Worjoloh</w:t>
      </w:r>
      <w:proofErr w:type="spellEnd"/>
      <w:r w:rsidRPr="00B900A8">
        <w:t xml:space="preserve"> AG*,</w:t>
      </w:r>
      <w:r w:rsidRPr="007A081F">
        <w:rPr>
          <w:b/>
        </w:rPr>
        <w:t xml:space="preserve"> </w:t>
      </w:r>
      <w:r w:rsidRPr="007A081F">
        <w:t>Carothers CL</w:t>
      </w:r>
      <w:r w:rsidRPr="00025E36">
        <w:t>, Vermund SH,</w:t>
      </w:r>
      <w:r w:rsidRPr="007A081F">
        <w:rPr>
          <w:b/>
        </w:rPr>
        <w:t xml:space="preserve"> </w:t>
      </w:r>
      <w:r w:rsidRPr="00146687">
        <w:t>Heimburger DC. Global</w:t>
      </w:r>
      <w:r>
        <w:t xml:space="preserve"> health research in narrative: a qualitative look at the FICRS-F experience. </w:t>
      </w:r>
      <w:r w:rsidRPr="00773972">
        <w:rPr>
          <w:i/>
          <w:iCs/>
        </w:rPr>
        <w:t xml:space="preserve">Am J Trop Med </w:t>
      </w:r>
      <w:proofErr w:type="spellStart"/>
      <w:r w:rsidRPr="00773972">
        <w:rPr>
          <w:i/>
          <w:iCs/>
        </w:rPr>
        <w:t>Hyg</w:t>
      </w:r>
      <w:proofErr w:type="spellEnd"/>
      <w:r>
        <w:t xml:space="preserve">. 2014 Nov;91(5):863-8. PubMed PMID: </w:t>
      </w:r>
      <w:hyperlink r:id="rId19" w:history="1">
        <w:r>
          <w:rPr>
            <w:color w:val="0000EE"/>
            <w:u w:val="single"/>
          </w:rPr>
          <w:t>25246694</w:t>
        </w:r>
      </w:hyperlink>
      <w:r>
        <w:t xml:space="preserve">; PubMed Central PMCID: </w:t>
      </w:r>
      <w:hyperlink r:id="rId20" w:history="1">
        <w:r>
          <w:rPr>
            <w:color w:val="0000EE"/>
            <w:u w:val="single"/>
          </w:rPr>
          <w:t>PMC4228876</w:t>
        </w:r>
      </w:hyperlink>
      <w:r>
        <w:t xml:space="preserve">. </w:t>
      </w:r>
    </w:p>
    <w:p w14:paraId="01CD3329" w14:textId="77777777" w:rsidR="00395A90" w:rsidRDefault="00395A90" w:rsidP="00395A90">
      <w:pPr>
        <w:pStyle w:val="citationUlliParagraph"/>
        <w:numPr>
          <w:ilvl w:val="1"/>
          <w:numId w:val="3"/>
        </w:numPr>
        <w:ind w:left="750"/>
      </w:pPr>
      <w:r>
        <w:t xml:space="preserve">Waterbor JW, </w:t>
      </w:r>
      <w:r w:rsidRPr="00146687">
        <w:t>Heimburger DC,</w:t>
      </w:r>
      <w:r>
        <w:t xml:space="preserve"> Fish L, </w:t>
      </w:r>
      <w:proofErr w:type="spellStart"/>
      <w:r>
        <w:t>Etten</w:t>
      </w:r>
      <w:proofErr w:type="spellEnd"/>
      <w:r>
        <w:t xml:space="preserve"> TJ, Brooks CM. An interdisciplinary cancer prevention and control training program in public health. </w:t>
      </w:r>
      <w:r w:rsidRPr="00773972">
        <w:rPr>
          <w:i/>
          <w:iCs/>
        </w:rPr>
        <w:t>J Cancer Educ</w:t>
      </w:r>
      <w:r>
        <w:t xml:space="preserve">. 2002 Summer;17(2):85-91. PubMed PMID: </w:t>
      </w:r>
      <w:hyperlink r:id="rId21" w:history="1">
        <w:r>
          <w:rPr>
            <w:color w:val="0000EE"/>
            <w:u w:val="single"/>
          </w:rPr>
          <w:t>12092859</w:t>
        </w:r>
      </w:hyperlink>
      <w:r>
        <w:t xml:space="preserve">. </w:t>
      </w:r>
    </w:p>
    <w:p w14:paraId="383051BC" w14:textId="77777777" w:rsidR="00395A90" w:rsidRDefault="00395A90" w:rsidP="00395A90">
      <w:pPr>
        <w:pStyle w:val="citationUlliParagraph"/>
        <w:numPr>
          <w:ilvl w:val="1"/>
          <w:numId w:val="3"/>
        </w:numPr>
        <w:ind w:left="750"/>
      </w:pPr>
      <w:r w:rsidRPr="00773972">
        <w:t>Heimburger DC,</w:t>
      </w:r>
      <w:r>
        <w:t xml:space="preserve"> Waterbor JW, Fish L, Brooks CM. An interdisciplinary training program in nutrition sciences and cancer. </w:t>
      </w:r>
      <w:r w:rsidRPr="00773972">
        <w:rPr>
          <w:i/>
          <w:iCs/>
        </w:rPr>
        <w:t>J Cancer Educ</w:t>
      </w:r>
      <w:r>
        <w:t xml:space="preserve">. 2000 Fall;15(3):130-3. PubMed PMID: </w:t>
      </w:r>
      <w:hyperlink r:id="rId22" w:history="1">
        <w:r>
          <w:rPr>
            <w:color w:val="0000EE"/>
            <w:u w:val="single"/>
          </w:rPr>
          <w:t>11019757</w:t>
        </w:r>
      </w:hyperlink>
      <w:r>
        <w:t xml:space="preserve">. </w:t>
      </w:r>
    </w:p>
    <w:p w14:paraId="345801A7" w14:textId="11F66D36" w:rsidR="00E07078" w:rsidRDefault="00E07078" w:rsidP="00E07078">
      <w:pPr>
        <w:numPr>
          <w:ilvl w:val="0"/>
          <w:numId w:val="2"/>
        </w:numPr>
        <w:spacing w:before="220" w:after="220"/>
        <w:ind w:left="375"/>
      </w:pPr>
      <w:r>
        <w:t>Non-communicable disease research</w:t>
      </w:r>
      <w:r w:rsidRPr="00F01A26">
        <w:t xml:space="preserve"> in low- and middle-income countries, especially in </w:t>
      </w:r>
      <w:r w:rsidR="00395A90">
        <w:t xml:space="preserve">Africans </w:t>
      </w:r>
      <w:r w:rsidRPr="00F01A26">
        <w:t>with HIV.</w:t>
      </w:r>
    </w:p>
    <w:p w14:paraId="3A13A965" w14:textId="3FBA945C" w:rsidR="00773972" w:rsidRDefault="00773972" w:rsidP="00E07078">
      <w:pPr>
        <w:pStyle w:val="citationUlliParagraph"/>
        <w:numPr>
          <w:ilvl w:val="1"/>
          <w:numId w:val="5"/>
        </w:numPr>
        <w:ind w:left="750"/>
      </w:pPr>
      <w:r w:rsidRPr="00773972">
        <w:rPr>
          <w:bCs/>
        </w:rPr>
        <w:t>Kweka B,</w:t>
      </w:r>
      <w:r w:rsidRPr="00773972">
        <w:t xml:space="preserve"> Lyimo E, Jeremiah K, Filteau S, Rehman AM, Friis H, Manjurano A, Faurholt-Jepsen D, Krogh-Madsen R, PrayGod G, Heimburger DC. Influence of hemoglobinopathies and glucose-6-phosphate dehydrogenase deficiency on diagnosis of diabetes by HbA1c in Tanzanian adults with and without HIV: a cross-sectional study. </w:t>
      </w:r>
      <w:r w:rsidRPr="00773972">
        <w:rPr>
          <w:i/>
          <w:iCs/>
        </w:rPr>
        <w:t>PLoS One</w:t>
      </w:r>
      <w:r w:rsidRPr="00773972">
        <w:t xml:space="preserve"> 2020;15(12): e0244782. PMCID: </w:t>
      </w:r>
      <w:hyperlink r:id="rId23" w:tgtFrame="_blank" w:history="1">
        <w:r w:rsidRPr="00773972">
          <w:rPr>
            <w:rStyle w:val="Hyperlink"/>
          </w:rPr>
          <w:t>PMC7775052</w:t>
        </w:r>
      </w:hyperlink>
      <w:r w:rsidRPr="00773972">
        <w:t xml:space="preserve">. </w:t>
      </w:r>
      <w:hyperlink r:id="rId24" w:history="1">
        <w:r w:rsidRPr="00773972">
          <w:rPr>
            <w:rStyle w:val="Hyperlink"/>
          </w:rPr>
          <w:t>https://doi.org/10.1371/journal. pone.0244782</w:t>
        </w:r>
      </w:hyperlink>
      <w:r w:rsidRPr="00773972">
        <w:t>.</w:t>
      </w:r>
    </w:p>
    <w:p w14:paraId="1590082F" w14:textId="3F3046A9" w:rsidR="003E6DF5" w:rsidRPr="003E6DF5" w:rsidRDefault="003E6DF5" w:rsidP="00E07078">
      <w:pPr>
        <w:pStyle w:val="citationUlliParagraph"/>
        <w:numPr>
          <w:ilvl w:val="1"/>
          <w:numId w:val="5"/>
        </w:numPr>
        <w:ind w:left="750"/>
      </w:pPr>
      <w:r w:rsidRPr="003E6DF5">
        <w:t>Jeremiah K</w:t>
      </w:r>
      <w:r>
        <w:t>*</w:t>
      </w:r>
      <w:r w:rsidRPr="003E6DF5">
        <w:t>, Filteau S, Faurholt-Jepsen D, Kitilya B</w:t>
      </w:r>
      <w:r w:rsidRPr="003E6DF5">
        <w:rPr>
          <w:lang w:val="en-GB"/>
        </w:rPr>
        <w:t xml:space="preserve">… </w:t>
      </w:r>
      <w:r w:rsidRPr="003E6DF5">
        <w:t xml:space="preserve">Range N, Kamwela J, Ramaiya K… </w:t>
      </w:r>
      <w:r w:rsidRPr="00146687">
        <w:t>Heimburger DC,</w:t>
      </w:r>
      <w:r w:rsidRPr="003E6DF5">
        <w:t xml:space="preserve"> PrayGod G. </w:t>
      </w:r>
      <w:r w:rsidRPr="003E6DF5">
        <w:rPr>
          <w:lang w:val="en-GB"/>
        </w:rPr>
        <w:t>Diabetes prevalence by HbA1c and oral glucose tolerance test among HIV-infected and uninfected Tanzanian adults</w:t>
      </w:r>
      <w:r w:rsidRPr="003E6DF5">
        <w:t xml:space="preserve">. </w:t>
      </w:r>
      <w:r w:rsidRPr="003E6DF5">
        <w:rPr>
          <w:i/>
          <w:iCs/>
        </w:rPr>
        <w:t>PLoS ONE</w:t>
      </w:r>
      <w:r w:rsidRPr="003E6DF5">
        <w:t xml:space="preserve"> 2020 15(4): e0230723. PMID: </w:t>
      </w:r>
      <w:hyperlink r:id="rId25" w:history="1">
        <w:r w:rsidRPr="003E6DF5">
          <w:rPr>
            <w:rStyle w:val="Hyperlink"/>
          </w:rPr>
          <w:t>32267855</w:t>
        </w:r>
      </w:hyperlink>
      <w:r w:rsidRPr="003E6DF5">
        <w:t>.</w:t>
      </w:r>
    </w:p>
    <w:p w14:paraId="44013F4A" w14:textId="2F5C11E3" w:rsidR="003E6DF5" w:rsidRPr="003E6DF5" w:rsidRDefault="003E6DF5" w:rsidP="00E07078">
      <w:pPr>
        <w:pStyle w:val="citationUlliParagraph"/>
        <w:numPr>
          <w:ilvl w:val="1"/>
          <w:numId w:val="5"/>
        </w:numPr>
        <w:ind w:left="750"/>
      </w:pPr>
      <w:r w:rsidRPr="003E6DF5">
        <w:rPr>
          <w:lang w:val="de-DE"/>
        </w:rPr>
        <w:t xml:space="preserve">Masenga SK*, Elijovich F, Hamooya BM*, Nzala S, Kwenda G, </w:t>
      </w:r>
      <w:r w:rsidRPr="00146687">
        <w:t>Heimburger DC, Mutale W,</w:t>
      </w:r>
      <w:r w:rsidRPr="003E6DF5">
        <w:rPr>
          <w:lang w:val="de-DE"/>
        </w:rPr>
        <w:t xml:space="preserve"> Munsaka SM, Zhao S, Koethe JR, Kirabo A. Elevated eosinophils as a feature of inflammation associated with hypertension in virally suppressed people living with HIV. </w:t>
      </w:r>
      <w:r w:rsidRPr="003E6DF5">
        <w:rPr>
          <w:i/>
          <w:lang w:val="de-DE"/>
        </w:rPr>
        <w:t>J Am Heart Assoc</w:t>
      </w:r>
      <w:r w:rsidRPr="003E6DF5">
        <w:rPr>
          <w:lang w:val="de-DE"/>
        </w:rPr>
        <w:t xml:space="preserve"> 2020;9:e011450. </w:t>
      </w:r>
      <w:r w:rsidRPr="003E6DF5">
        <w:t xml:space="preserve">PMID: </w:t>
      </w:r>
      <w:hyperlink r:id="rId26" w:history="1">
        <w:r w:rsidRPr="003E6DF5">
          <w:rPr>
            <w:rStyle w:val="Hyperlink"/>
          </w:rPr>
          <w:t>32064996</w:t>
        </w:r>
      </w:hyperlink>
      <w:r w:rsidRPr="003E6DF5">
        <w:t>.</w:t>
      </w:r>
    </w:p>
    <w:p w14:paraId="52AA93D2" w14:textId="346AD8B3" w:rsidR="00BE0E04" w:rsidRDefault="00BE0E04" w:rsidP="00E07078">
      <w:pPr>
        <w:pStyle w:val="citationUlliParagraph"/>
        <w:numPr>
          <w:ilvl w:val="1"/>
          <w:numId w:val="5"/>
        </w:numPr>
        <w:ind w:left="750"/>
      </w:pPr>
      <w:r w:rsidRPr="00BE0E04">
        <w:t>Kayamba V,</w:t>
      </w:r>
      <w:r>
        <w:t>*</w:t>
      </w:r>
      <w:r w:rsidRPr="00BE0E04">
        <w:t xml:space="preserve"> Butt J, </w:t>
      </w:r>
      <w:proofErr w:type="spellStart"/>
      <w:r w:rsidRPr="00BE0E04">
        <w:rPr>
          <w:lang w:val="en-GB"/>
        </w:rPr>
        <w:t>Waterboer</w:t>
      </w:r>
      <w:proofErr w:type="spellEnd"/>
      <w:r w:rsidRPr="00BE0E04">
        <w:rPr>
          <w:lang w:val="en-GB"/>
        </w:rPr>
        <w:t xml:space="preserve"> T, Besa E, Choudhry N, </w:t>
      </w:r>
      <w:proofErr w:type="spellStart"/>
      <w:r w:rsidRPr="00BE0E04">
        <w:rPr>
          <w:lang w:val="en-GB"/>
        </w:rPr>
        <w:t>Hamasuku</w:t>
      </w:r>
      <w:proofErr w:type="spellEnd"/>
      <w:r w:rsidRPr="00BE0E04">
        <w:rPr>
          <w:lang w:val="en-GB"/>
        </w:rPr>
        <w:t xml:space="preserve"> A, Julius P</w:t>
      </w:r>
      <w:r w:rsidRPr="00146687">
        <w:t xml:space="preserve">, Heimburger DC, Atadzhanov M, Kelly P. Molecular profiling of gastric cancer in a </w:t>
      </w:r>
      <w:proofErr w:type="spellStart"/>
      <w:r w:rsidRPr="00146687">
        <w:t>populatio</w:t>
      </w:r>
      <w:proofErr w:type="spellEnd"/>
      <w:r w:rsidRPr="00BE0E04">
        <w:rPr>
          <w:lang w:val="en-GB"/>
        </w:rPr>
        <w:t xml:space="preserve">n with high HIV prevalence reveals a shift to MLH1 loss but not the EBV subtype. </w:t>
      </w:r>
      <w:r w:rsidRPr="00BE0E04">
        <w:rPr>
          <w:i/>
          <w:iCs/>
          <w:lang w:val="en-GB"/>
        </w:rPr>
        <w:t>Cancer Med</w:t>
      </w:r>
      <w:r w:rsidRPr="00BE0E04">
        <w:rPr>
          <w:lang w:val="en-GB"/>
        </w:rPr>
        <w:t xml:space="preserve"> 2020</w:t>
      </w:r>
      <w:r w:rsidRPr="00BE0E04">
        <w:t>;00:1</w:t>
      </w:r>
      <w:r w:rsidRPr="00BE0E04">
        <w:rPr>
          <w:rFonts w:hint="eastAsia"/>
        </w:rPr>
        <w:t>–</w:t>
      </w:r>
      <w:r w:rsidRPr="00BE0E04">
        <w:t xml:space="preserve">10. PMID: </w:t>
      </w:r>
      <w:hyperlink r:id="rId27" w:history="1">
        <w:r w:rsidRPr="00BE0E04">
          <w:rPr>
            <w:rStyle w:val="Hyperlink"/>
          </w:rPr>
          <w:t>32207245</w:t>
        </w:r>
      </w:hyperlink>
      <w:r w:rsidRPr="00BE0E04">
        <w:t>.</w:t>
      </w:r>
    </w:p>
    <w:p w14:paraId="2287C52D" w14:textId="77777777" w:rsidR="00E07078" w:rsidRDefault="00E07078" w:rsidP="00E07078">
      <w:pPr>
        <w:pStyle w:val="citationUlliParagraph"/>
        <w:numPr>
          <w:ilvl w:val="1"/>
          <w:numId w:val="5"/>
        </w:numPr>
        <w:ind w:left="750"/>
      </w:pPr>
      <w:r w:rsidRPr="00146687">
        <w:t>Mutale W, Bosomprah</w:t>
      </w:r>
      <w:r w:rsidRPr="00767692">
        <w:t xml:space="preserve"> S, Shankalala P, Mweemba O, Chilengi R, Kapambwe S, Chishimba C, Mukanu M, </w:t>
      </w:r>
      <w:proofErr w:type="spellStart"/>
      <w:r w:rsidRPr="00767692">
        <w:t>Chibutu</w:t>
      </w:r>
      <w:proofErr w:type="spellEnd"/>
      <w:r w:rsidRPr="00767692">
        <w:t xml:space="preserve"> D, </w:t>
      </w:r>
      <w:r w:rsidRPr="00146687">
        <w:t>Heimburger DC. Assessing</w:t>
      </w:r>
      <w:r w:rsidRPr="00767692">
        <w:t xml:space="preserve"> capacity and readiness to manage NCDs in primary care setting: Gaps and opportunities based on adapted WHO PEN tool in Zambia. </w:t>
      </w:r>
      <w:r w:rsidRPr="00767692">
        <w:rPr>
          <w:i/>
        </w:rPr>
        <w:t>PLoS ONE</w:t>
      </w:r>
      <w:r w:rsidRPr="00767692">
        <w:t xml:space="preserve"> 2018 13(8): e0200994. </w:t>
      </w:r>
      <w:hyperlink r:id="rId28" w:history="1">
        <w:r w:rsidRPr="00767692">
          <w:rPr>
            <w:rStyle w:val="Hyperlink"/>
          </w:rPr>
          <w:t>https://doi.org/10.1371/journal.pone.0200994</w:t>
        </w:r>
      </w:hyperlink>
      <w:r w:rsidRPr="00767692">
        <w:t xml:space="preserve">. </w:t>
      </w:r>
    </w:p>
    <w:p w14:paraId="4C43D451" w14:textId="161971F7" w:rsidR="00DA4275" w:rsidRDefault="00DA4275" w:rsidP="00DA4275">
      <w:pPr>
        <w:numPr>
          <w:ilvl w:val="0"/>
          <w:numId w:val="2"/>
        </w:numPr>
        <w:spacing w:before="220" w:after="220"/>
        <w:ind w:left="375"/>
      </w:pPr>
      <w:r>
        <w:t xml:space="preserve">Nutritional influences on outcomes of antiretroviral therapy (ART) in Africans with HIV/AIDS. My research initiated during a Fulbright Scholar award-supported sabbatical in Zambia in 2006-2007 found an independent mortality effect for depleted serum phosphate at ART initiation in a population of </w:t>
      </w:r>
      <w:r>
        <w:lastRenderedPageBreak/>
        <w:t>undernourished Zambians. This led to a nutritional intervention trial</w:t>
      </w:r>
      <w:r w:rsidR="00395A90">
        <w:t>,</w:t>
      </w:r>
      <w:r>
        <w:t xml:space="preserve"> </w:t>
      </w:r>
      <w:r w:rsidR="00395A90">
        <w:t>NUST</w:t>
      </w:r>
      <w:r>
        <w:t>ART, with colleagues from Zambia, the UK, Tanzania, Ethiopia, and Denmark.</w:t>
      </w:r>
    </w:p>
    <w:p w14:paraId="18EF0D32" w14:textId="06EA0628" w:rsidR="00773972" w:rsidRPr="00773972" w:rsidRDefault="00773972" w:rsidP="00DA4275">
      <w:pPr>
        <w:pStyle w:val="citationUlliParagraph"/>
        <w:numPr>
          <w:ilvl w:val="1"/>
          <w:numId w:val="4"/>
        </w:numPr>
        <w:ind w:left="750"/>
      </w:pPr>
      <w:r w:rsidRPr="00773972">
        <w:t xml:space="preserve">Fuseini H, Gyan BA, Kyei GB, Heimburger DC, Koethe JR. Undernutrition and HIV infection in Sub-Saharan Africa: Health outcomes and therapeutic interventions. </w:t>
      </w:r>
      <w:proofErr w:type="spellStart"/>
      <w:r w:rsidRPr="00773972">
        <w:rPr>
          <w:i/>
          <w:iCs/>
        </w:rPr>
        <w:t>Curr</w:t>
      </w:r>
      <w:proofErr w:type="spellEnd"/>
      <w:r w:rsidRPr="00773972">
        <w:rPr>
          <w:i/>
          <w:iCs/>
        </w:rPr>
        <w:t xml:space="preserve"> HIV/AIDS Rep</w:t>
      </w:r>
      <w:r w:rsidRPr="00773972">
        <w:t xml:space="preserve"> 2021. PMID: </w:t>
      </w:r>
      <w:hyperlink r:id="rId29" w:history="1">
        <w:r w:rsidRPr="00773972">
          <w:rPr>
            <w:rStyle w:val="Hyperlink"/>
          </w:rPr>
          <w:t>33606196</w:t>
        </w:r>
      </w:hyperlink>
      <w:r w:rsidRPr="00773972">
        <w:t>. DOI: </w:t>
      </w:r>
      <w:hyperlink r:id="rId30" w:tgtFrame="_blank" w:history="1">
        <w:r w:rsidRPr="00773972">
          <w:rPr>
            <w:rStyle w:val="Hyperlink"/>
          </w:rPr>
          <w:t>10.1007/s11904-021-00541-6</w:t>
        </w:r>
      </w:hyperlink>
    </w:p>
    <w:p w14:paraId="494D8193" w14:textId="77777777" w:rsidR="00DA4275" w:rsidRPr="00421296" w:rsidRDefault="00DA4275" w:rsidP="00DA4275">
      <w:pPr>
        <w:pStyle w:val="citationUlliParagraph"/>
        <w:numPr>
          <w:ilvl w:val="1"/>
          <w:numId w:val="4"/>
        </w:numPr>
        <w:ind w:left="750"/>
      </w:pPr>
      <w:r w:rsidRPr="00421296">
        <w:rPr>
          <w:lang w:val="en-GB"/>
        </w:rPr>
        <w:t xml:space="preserve">Rehman AM, Woodd SL, </w:t>
      </w:r>
      <w:r w:rsidRPr="00146687">
        <w:t>Heimburger DC, Koethe JR*,</w:t>
      </w:r>
      <w:r w:rsidRPr="00421296">
        <w:rPr>
          <w:lang w:val="en-GB"/>
        </w:rPr>
        <w:t xml:space="preserve"> Friis H, PrayGod G, Kasonka L, </w:t>
      </w:r>
      <w:r w:rsidRPr="00146687">
        <w:t>Kelly P, F</w:t>
      </w:r>
      <w:proofErr w:type="spellStart"/>
      <w:r w:rsidRPr="00421296">
        <w:rPr>
          <w:lang w:val="en-GB"/>
        </w:rPr>
        <w:t>ilteau</w:t>
      </w:r>
      <w:proofErr w:type="spellEnd"/>
      <w:r w:rsidRPr="00421296">
        <w:rPr>
          <w:lang w:val="en-GB"/>
        </w:rPr>
        <w:t xml:space="preserve"> S. </w:t>
      </w:r>
      <w:r w:rsidRPr="00421296">
        <w:t xml:space="preserve">Changes in serum phosphate and potassium and their effects on mortality in malnourished African HIV-infected adults starting antiretroviral therapy and given vitamins and minerals in lipid-based nutritional supplements: secondary analysis from the Nutritional Support for African Adults Starting Antiretroviral Therapy (NUSTART) trial. </w:t>
      </w:r>
      <w:r w:rsidRPr="00421296">
        <w:rPr>
          <w:i/>
        </w:rPr>
        <w:t xml:space="preserve">Brit J </w:t>
      </w:r>
      <w:proofErr w:type="spellStart"/>
      <w:r w:rsidRPr="00421296">
        <w:rPr>
          <w:i/>
        </w:rPr>
        <w:t>Nutr</w:t>
      </w:r>
      <w:proofErr w:type="spellEnd"/>
      <w:r w:rsidRPr="00421296">
        <w:t xml:space="preserve"> </w:t>
      </w:r>
      <w:proofErr w:type="gramStart"/>
      <w:r w:rsidRPr="00421296">
        <w:t>2017;117:814</w:t>
      </w:r>
      <w:proofErr w:type="gramEnd"/>
      <w:r w:rsidRPr="00421296">
        <w:t xml:space="preserve">-21. PMCID: </w:t>
      </w:r>
      <w:hyperlink r:id="rId31" w:history="1">
        <w:r w:rsidRPr="00421296">
          <w:rPr>
            <w:rStyle w:val="Hyperlink"/>
          </w:rPr>
          <w:t>PMC5426318</w:t>
        </w:r>
      </w:hyperlink>
    </w:p>
    <w:p w14:paraId="4DCF5F64" w14:textId="77777777" w:rsidR="005C32A5" w:rsidRDefault="005C32A5" w:rsidP="005C32A5">
      <w:pPr>
        <w:pStyle w:val="citationUlliParagraph"/>
        <w:numPr>
          <w:ilvl w:val="1"/>
          <w:numId w:val="4"/>
        </w:numPr>
        <w:ind w:left="750"/>
      </w:pPr>
      <w:r w:rsidRPr="002637CA">
        <w:rPr>
          <w:lang w:val="en-GB"/>
        </w:rPr>
        <w:t xml:space="preserve">Woodd S, Kelly P, </w:t>
      </w:r>
      <w:r w:rsidRPr="009C4354">
        <w:rPr>
          <w:lang w:val="en-GB"/>
        </w:rPr>
        <w:t>Koethe JR</w:t>
      </w:r>
      <w:r>
        <w:rPr>
          <w:lang w:val="en-GB"/>
        </w:rPr>
        <w:t>*</w:t>
      </w:r>
      <w:r w:rsidRPr="009C4354">
        <w:rPr>
          <w:lang w:val="en-GB"/>
        </w:rPr>
        <w:t>, PrayGod G</w:t>
      </w:r>
      <w:r w:rsidRPr="002637CA">
        <w:rPr>
          <w:lang w:val="en-GB"/>
        </w:rPr>
        <w:t>, Rehman AM, Chisenga M, Siame J</w:t>
      </w:r>
      <w:r w:rsidRPr="00146687">
        <w:t>, Heimburger DC,</w:t>
      </w:r>
      <w:r w:rsidRPr="002637CA">
        <w:rPr>
          <w:lang w:val="en-GB"/>
        </w:rPr>
        <w:t xml:space="preserve"> Friis H, Filteau S. Risk factors for mortality among malnourished HIV-infected adults eligible for antiretroviral therapy. </w:t>
      </w:r>
      <w:r w:rsidRPr="002637CA">
        <w:rPr>
          <w:i/>
          <w:lang w:val="en-GB"/>
        </w:rPr>
        <w:t>BMC Infect Dis</w:t>
      </w:r>
      <w:r w:rsidRPr="002637CA">
        <w:rPr>
          <w:lang w:val="en-GB"/>
        </w:rPr>
        <w:t xml:space="preserve"> 2016;</w:t>
      </w:r>
      <w:r w:rsidRPr="002637CA">
        <w:t xml:space="preserve"> </w:t>
      </w:r>
      <w:r w:rsidRPr="002637CA">
        <w:rPr>
          <w:lang w:val="en-GB"/>
        </w:rPr>
        <w:t xml:space="preserve">Oct 12;16(1):562. PMID: </w:t>
      </w:r>
      <w:hyperlink r:id="rId32" w:history="1">
        <w:r w:rsidRPr="002637CA">
          <w:rPr>
            <w:rStyle w:val="Hyperlink"/>
            <w:lang w:val="en-GB"/>
          </w:rPr>
          <w:t>27733134</w:t>
        </w:r>
      </w:hyperlink>
      <w:r w:rsidRPr="002637CA">
        <w:rPr>
          <w:lang w:val="en-GB"/>
        </w:rPr>
        <w:t xml:space="preserve"> </w:t>
      </w:r>
      <w:proofErr w:type="spellStart"/>
      <w:r w:rsidRPr="002637CA">
        <w:rPr>
          <w:lang w:val="en-GB"/>
        </w:rPr>
        <w:t>doi</w:t>
      </w:r>
      <w:proofErr w:type="spellEnd"/>
      <w:r w:rsidRPr="002637CA">
        <w:rPr>
          <w:lang w:val="en-GB"/>
        </w:rPr>
        <w:t>: 10.1186/s12879-016-1894-3.</w:t>
      </w:r>
    </w:p>
    <w:p w14:paraId="09EE65F2" w14:textId="77777777" w:rsidR="00DA4275" w:rsidRDefault="00DA4275" w:rsidP="00DA4275">
      <w:pPr>
        <w:pStyle w:val="citationUlliParagraph"/>
        <w:numPr>
          <w:ilvl w:val="1"/>
          <w:numId w:val="4"/>
        </w:numPr>
        <w:ind w:left="750"/>
      </w:pPr>
      <w:r w:rsidRPr="00D37490">
        <w:t xml:space="preserve">NUSTART Study Team, </w:t>
      </w:r>
      <w:r>
        <w:t xml:space="preserve">Filteau S, PrayGod G, Kasonka L, Woodd S, Rehman AM, Chisenga M, </w:t>
      </w:r>
      <w:r w:rsidRPr="00146687">
        <w:t>Siame J, Koethe JR*, Changalucha J, Michael D, Kidola J*, Manno D, Larke N, Yilma D, Heimburger DC, Friis H, Kelly P.</w:t>
      </w:r>
      <w:r>
        <w:t xml:space="preserve"> Effects on mortality of a nutritional intervention for malnourished HIV-infected adults referred for antiretroviral therapy: a randomised controlled trial. </w:t>
      </w:r>
      <w:r w:rsidRPr="00773972">
        <w:rPr>
          <w:i/>
          <w:iCs/>
        </w:rPr>
        <w:t>BMC Med</w:t>
      </w:r>
      <w:r>
        <w:t xml:space="preserve">. 2015 Jan 28;13:17. PubMed PMID: </w:t>
      </w:r>
      <w:hyperlink r:id="rId33" w:history="1">
        <w:r>
          <w:rPr>
            <w:color w:val="0000EE"/>
            <w:u w:val="single"/>
          </w:rPr>
          <w:t>25630368</w:t>
        </w:r>
      </w:hyperlink>
      <w:r>
        <w:t xml:space="preserve">; PubMed Central PMCID: </w:t>
      </w:r>
      <w:hyperlink r:id="rId34" w:history="1">
        <w:r>
          <w:rPr>
            <w:color w:val="0000EE"/>
            <w:u w:val="single"/>
          </w:rPr>
          <w:t>PMC4308881</w:t>
        </w:r>
      </w:hyperlink>
      <w:r>
        <w:t xml:space="preserve">. </w:t>
      </w:r>
    </w:p>
    <w:p w14:paraId="58D16576" w14:textId="77777777" w:rsidR="002D6602" w:rsidRPr="002D6602" w:rsidRDefault="002D6602" w:rsidP="002D6602">
      <w:pPr>
        <w:pStyle w:val="Heading2"/>
        <w:rPr>
          <w:rFonts w:ascii="Arial" w:hAnsi="Arial" w:cs="Arial"/>
          <w:sz w:val="24"/>
          <w:szCs w:val="24"/>
        </w:rPr>
      </w:pPr>
      <w:r w:rsidRPr="002D6602">
        <w:rPr>
          <w:rFonts w:ascii="Arial" w:hAnsi="Arial" w:cs="Arial"/>
          <w:sz w:val="26"/>
          <w:szCs w:val="26"/>
        </w:rPr>
        <w:t>Complete List of Published Work</w:t>
      </w:r>
      <w:r w:rsidR="00AC20CC">
        <w:rPr>
          <w:rFonts w:ascii="Arial" w:hAnsi="Arial" w:cs="Arial"/>
          <w:sz w:val="26"/>
          <w:szCs w:val="26"/>
        </w:rPr>
        <w:t>:</w:t>
      </w:r>
      <w:r w:rsidRPr="002D6602">
        <w:rPr>
          <w:rFonts w:ascii="Arial" w:hAnsi="Arial" w:cs="Arial"/>
          <w:sz w:val="28"/>
          <w:szCs w:val="22"/>
        </w:rPr>
        <w:t xml:space="preserve"> </w:t>
      </w:r>
      <w:hyperlink r:id="rId35" w:history="1">
        <w:r w:rsidR="00A354B0" w:rsidRPr="00F964EA">
          <w:rPr>
            <w:rStyle w:val="Hyperlink"/>
            <w:rFonts w:ascii="Arial" w:hAnsi="Arial" w:cs="Arial"/>
            <w:b w:val="0"/>
            <w:sz w:val="16"/>
            <w:szCs w:val="24"/>
          </w:rPr>
          <w:t>http://www.ncbi.nlm.nih.gov/pubmed/?term=heimburger+d%20not%20heimburger+dk</w:t>
        </w:r>
      </w:hyperlink>
    </w:p>
    <w:p w14:paraId="742E4B89" w14:textId="77777777" w:rsidR="00A20873" w:rsidRDefault="00DB579C">
      <w:pPr>
        <w:pStyle w:val="Heading3"/>
      </w:pPr>
      <w:r>
        <w:rPr>
          <w:rFonts w:ascii="Arial" w:eastAsia="Arial" w:hAnsi="Arial" w:cs="Arial"/>
          <w:sz w:val="26"/>
          <w:szCs w:val="26"/>
        </w:rPr>
        <w:t>D. Additional Information: Research Support and/or Scholastic Performance</w:t>
      </w:r>
    </w:p>
    <w:p w14:paraId="2F14C7A6" w14:textId="77777777" w:rsidR="00A20873" w:rsidRDefault="00DB579C">
      <w:pPr>
        <w:pStyle w:val="h3underline"/>
      </w:pPr>
      <w:r>
        <w:rPr>
          <w:rFonts w:ascii="Arial" w:eastAsia="Arial" w:hAnsi="Arial" w:cs="Arial"/>
          <w:sz w:val="26"/>
          <w:szCs w:val="26"/>
        </w:rPr>
        <w:t>Ongoing Research Support</w:t>
      </w:r>
    </w:p>
    <w:p w14:paraId="4B3BEEF7" w14:textId="7373F6B4" w:rsidR="007A081F" w:rsidRPr="004D0C59" w:rsidRDefault="0018296B" w:rsidP="00A7647C">
      <w:pPr>
        <w:pStyle w:val="sectionFundingfundDetailseraAwardawardID"/>
        <w:ind w:right="150"/>
      </w:pPr>
      <w:r w:rsidRPr="004D0C59">
        <w:t>5</w:t>
      </w:r>
      <w:r w:rsidR="009308E2" w:rsidRPr="004D0C59">
        <w:t>D43 TW009744</w:t>
      </w:r>
      <w:r w:rsidR="007A081F" w:rsidRPr="004D0C59">
        <w:tab/>
      </w:r>
      <w:r w:rsidR="007A081F" w:rsidRPr="004D0C59">
        <w:tab/>
      </w:r>
      <w:r w:rsidR="00A12DEA">
        <w:tab/>
      </w:r>
      <w:r w:rsidR="00D5696C">
        <w:t>MUTALE, WILBROAD</w:t>
      </w:r>
      <w:r w:rsidR="007A081F" w:rsidRPr="004D0C59">
        <w:t xml:space="preserve"> (</w:t>
      </w:r>
      <w:r w:rsidR="00D5696C">
        <w:t>M</w:t>
      </w:r>
      <w:r w:rsidR="007A081F" w:rsidRPr="004D0C59">
        <w:t xml:space="preserve">PI) </w:t>
      </w:r>
      <w:r w:rsidR="007A081F" w:rsidRPr="004D0C59">
        <w:tab/>
      </w:r>
      <w:r w:rsidR="00D5696C">
        <w:tab/>
      </w:r>
      <w:r w:rsidR="00D5696C">
        <w:tab/>
      </w:r>
      <w:r w:rsidR="007A081F" w:rsidRPr="004D0C59">
        <w:t>06/15/15-0</w:t>
      </w:r>
      <w:r w:rsidR="00D5696C">
        <w:t>3</w:t>
      </w:r>
      <w:r w:rsidR="007A081F" w:rsidRPr="004D0C59">
        <w:t>/31/</w:t>
      </w:r>
      <w:r w:rsidR="00D5696C">
        <w:t>26</w:t>
      </w:r>
    </w:p>
    <w:p w14:paraId="554B5465" w14:textId="69A43829" w:rsidR="007A081F" w:rsidRPr="004D0C59" w:rsidRDefault="00D5696C" w:rsidP="00A7647C">
      <w:r w:rsidRPr="00D5696C">
        <w:t>UNZA-Vanderbilt Training Partnership for HIV-NCD Research (UVP-2)</w:t>
      </w:r>
    </w:p>
    <w:p w14:paraId="45F1784A" w14:textId="22DB8494" w:rsidR="007A081F" w:rsidRPr="004D0C59" w:rsidRDefault="007A081F" w:rsidP="00A7647C">
      <w:pPr>
        <w:pStyle w:val="projectDescription"/>
      </w:pPr>
      <w:r w:rsidRPr="004D0C59">
        <w:t>UVP trains Zambian PhD-</w:t>
      </w:r>
      <w:r w:rsidR="00D5696C">
        <w:t xml:space="preserve"> and postdoctoral-</w:t>
      </w:r>
      <w:r w:rsidRPr="004D0C59">
        <w:t xml:space="preserve">level HIV researchers, equipping them with research skills in </w:t>
      </w:r>
      <w:r w:rsidR="00D5696C">
        <w:t>non-communicable</w:t>
      </w:r>
      <w:r w:rsidRPr="004D0C59">
        <w:t xml:space="preserve"> complications and comorbidities of HIV, while expanding the University of Zambia (UNZA) / University Teaching Hospital’s (UTH) research training and </w:t>
      </w:r>
      <w:r w:rsidR="008F71CC">
        <w:t xml:space="preserve">investigative capacities.  </w:t>
      </w:r>
      <w:r w:rsidRPr="004D0C59">
        <w:t xml:space="preserve">Role: </w:t>
      </w:r>
      <w:r w:rsidR="00D5696C">
        <w:t>M</w:t>
      </w:r>
      <w:r w:rsidRPr="004D0C59">
        <w:t>PI</w:t>
      </w:r>
    </w:p>
    <w:p w14:paraId="5BA0814D" w14:textId="77777777" w:rsidR="007A081F" w:rsidRPr="004D0C59" w:rsidRDefault="007A081F" w:rsidP="00A7647C">
      <w:pPr>
        <w:pStyle w:val="projectDescription"/>
      </w:pPr>
    </w:p>
    <w:p w14:paraId="7C948488" w14:textId="46AE46E2" w:rsidR="00A20873" w:rsidRPr="004D0C59" w:rsidRDefault="007144ED" w:rsidP="00A7647C">
      <w:pPr>
        <w:pStyle w:val="sectionFundingfundDetailseraAwardawardID"/>
        <w:ind w:right="150"/>
      </w:pPr>
      <w:r>
        <w:t>2D43</w:t>
      </w:r>
      <w:r w:rsidR="00DB579C" w:rsidRPr="004D0C59">
        <w:t xml:space="preserve"> </w:t>
      </w:r>
      <w:r w:rsidR="00A12DEA">
        <w:t xml:space="preserve">(formerly </w:t>
      </w:r>
      <w:r w:rsidR="00A12DEA" w:rsidRPr="00A12DEA">
        <w:t>5R25</w:t>
      </w:r>
      <w:r w:rsidR="00A12DEA">
        <w:t>)</w:t>
      </w:r>
      <w:r w:rsidR="00A12DEA" w:rsidRPr="00A12DEA">
        <w:t xml:space="preserve"> </w:t>
      </w:r>
      <w:r w:rsidR="00DB579C" w:rsidRPr="004D0C59">
        <w:t>TW009337</w:t>
      </w:r>
      <w:r w:rsidR="007A081F" w:rsidRPr="004D0C59">
        <w:tab/>
      </w:r>
      <w:r>
        <w:t>HEIMBURGER</w:t>
      </w:r>
      <w:r w:rsidR="00DB579C" w:rsidRPr="004D0C59">
        <w:t>, </w:t>
      </w:r>
      <w:r>
        <w:t>DOUGLAS C</w:t>
      </w:r>
      <w:r w:rsidR="0088036B">
        <w:t>orbett</w:t>
      </w:r>
      <w:r w:rsidR="00DB579C" w:rsidRPr="004D0C59">
        <w:t xml:space="preserve"> (PI)</w:t>
      </w:r>
      <w:r w:rsidR="00A5147C">
        <w:tab/>
      </w:r>
      <w:r w:rsidR="00DB579C" w:rsidRPr="004D0C59">
        <w:t>04/04/12-06/30/</w:t>
      </w:r>
      <w:r>
        <w:t>22</w:t>
      </w:r>
    </w:p>
    <w:p w14:paraId="68AD6305" w14:textId="77777777" w:rsidR="00A20873" w:rsidRPr="004D0C59" w:rsidRDefault="00DB579C" w:rsidP="00A7647C">
      <w:r w:rsidRPr="004D0C59">
        <w:t>Vanderbilt-Emory-Cornell-Duke Consortium for Global Health Fellows (VECDor)</w:t>
      </w:r>
    </w:p>
    <w:p w14:paraId="5EBC9C58" w14:textId="589436C2" w:rsidR="00A20873" w:rsidRPr="004D0C59" w:rsidRDefault="00DB579C" w:rsidP="00A7647C">
      <w:pPr>
        <w:pStyle w:val="projectDescription"/>
      </w:pPr>
      <w:r w:rsidRPr="004D0C59">
        <w:t>VECDor aims to nurture a new generation of global health researchers through a collaborative training program with overseas research institutions from low and middle-income countries with which our universities have worked for decades.</w:t>
      </w:r>
      <w:r w:rsidR="004D0C59" w:rsidRPr="004D0C59">
        <w:t xml:space="preserve"> </w:t>
      </w:r>
      <w:r w:rsidR="008F71CC">
        <w:tab/>
      </w:r>
      <w:r w:rsidR="008F71CC">
        <w:tab/>
      </w:r>
      <w:r w:rsidR="008F71CC">
        <w:tab/>
      </w:r>
      <w:r w:rsidR="008F71CC">
        <w:tab/>
      </w:r>
      <w:r w:rsidR="008F71CC">
        <w:tab/>
      </w:r>
      <w:r w:rsidR="008F71CC">
        <w:tab/>
      </w:r>
      <w:r w:rsidR="008F71CC">
        <w:tab/>
      </w:r>
      <w:r w:rsidR="008F71CC">
        <w:tab/>
      </w:r>
      <w:r w:rsidRPr="004D0C59">
        <w:t>Role: PI</w:t>
      </w:r>
    </w:p>
    <w:p w14:paraId="5D3D50DF" w14:textId="77777777" w:rsidR="00A20873" w:rsidRDefault="00DB579C" w:rsidP="00A7647C">
      <w:pPr>
        <w:pStyle w:val="h3underline"/>
      </w:pPr>
      <w:r>
        <w:rPr>
          <w:rFonts w:ascii="Arial" w:eastAsia="Arial" w:hAnsi="Arial" w:cs="Arial"/>
          <w:sz w:val="26"/>
          <w:szCs w:val="26"/>
        </w:rPr>
        <w:t>Completed Research Support</w:t>
      </w:r>
    </w:p>
    <w:p w14:paraId="52D70520" w14:textId="77777777" w:rsidR="00395A90" w:rsidRPr="007144ED" w:rsidRDefault="00395A90" w:rsidP="00395A90">
      <w:pPr>
        <w:pStyle w:val="projectDescription"/>
      </w:pPr>
      <w:r w:rsidRPr="007144ED">
        <w:t>2T32</w:t>
      </w:r>
      <w:r>
        <w:t xml:space="preserve"> (formerly R25) </w:t>
      </w:r>
      <w:r w:rsidRPr="007144ED">
        <w:t>CA160056</w:t>
      </w:r>
      <w:r w:rsidRPr="007144ED">
        <w:tab/>
        <w:t>SHU, </w:t>
      </w:r>
      <w:proofErr w:type="spellStart"/>
      <w:r w:rsidRPr="007144ED">
        <w:t>XIAO-Ou</w:t>
      </w:r>
      <w:proofErr w:type="spellEnd"/>
      <w:r w:rsidRPr="007144ED">
        <w:t xml:space="preserve"> (PI) </w:t>
      </w:r>
      <w:r w:rsidRPr="007144ED">
        <w:tab/>
      </w:r>
      <w:r w:rsidRPr="007144ED">
        <w:tab/>
      </w:r>
      <w:r w:rsidRPr="007144ED">
        <w:tab/>
      </w:r>
      <w:r>
        <w:tab/>
      </w:r>
      <w:r w:rsidRPr="007144ED">
        <w:t>09/13/12-08/31/22</w:t>
      </w:r>
    </w:p>
    <w:p w14:paraId="1DEC83F4" w14:textId="77777777" w:rsidR="00395A90" w:rsidRPr="007144ED" w:rsidRDefault="00395A90" w:rsidP="00395A90">
      <w:pPr>
        <w:pStyle w:val="projectDescription"/>
      </w:pPr>
      <w:r w:rsidRPr="007144ED">
        <w:t>Vanderbilt Training Program in Molecular and Genetic Epidemiology of Cancer</w:t>
      </w:r>
      <w:r>
        <w:t xml:space="preserve"> (MAGEC)</w:t>
      </w:r>
    </w:p>
    <w:p w14:paraId="158EEDA0" w14:textId="35220ED4" w:rsidR="00395A90" w:rsidRDefault="00395A90" w:rsidP="00395A90">
      <w:pPr>
        <w:pStyle w:val="projectDescription"/>
      </w:pPr>
      <w:r w:rsidRPr="007144ED">
        <w:t xml:space="preserve">MAGEC addresses the urgent need to build epidemiologists to lead multidisciplinary collaborative research in cancer by delivering individualized didactic and research training to equip postdoctoral fellows from a variety of disciplines with the methodological tools, practical laboratory and survey-research knowledge, and hands-on research and grant writing experience necessary to launch independent careers in the molecular and genetic epidemiology of cancer. </w:t>
      </w:r>
      <w:r>
        <w:tab/>
      </w:r>
      <w:r>
        <w:tab/>
      </w:r>
      <w:r>
        <w:tab/>
      </w:r>
      <w:r>
        <w:tab/>
      </w:r>
      <w:r>
        <w:tab/>
      </w:r>
      <w:r>
        <w:tab/>
      </w:r>
      <w:r>
        <w:tab/>
      </w:r>
      <w:r w:rsidRPr="007144ED">
        <w:t xml:space="preserve">Role: </w:t>
      </w:r>
      <w:r>
        <w:t>Co-Director 2012-2020</w:t>
      </w:r>
    </w:p>
    <w:p w14:paraId="3215E86C" w14:textId="77777777" w:rsidR="00395A90" w:rsidRPr="007144ED" w:rsidRDefault="00395A90" w:rsidP="00395A90">
      <w:pPr>
        <w:pStyle w:val="projectDescription"/>
      </w:pPr>
    </w:p>
    <w:p w14:paraId="628136E7" w14:textId="77777777" w:rsidR="00A27236" w:rsidRPr="00A27236" w:rsidRDefault="00A27236" w:rsidP="00A27236">
      <w:pPr>
        <w:pStyle w:val="sectionFundingfundDetailseraAwardawardID"/>
      </w:pPr>
      <w:r w:rsidRPr="00A27236">
        <w:t>2D43 TW009744-04S1</w:t>
      </w:r>
      <w:r w:rsidRPr="00A27236">
        <w:tab/>
      </w:r>
      <w:r w:rsidRPr="00A27236">
        <w:tab/>
        <w:t>HEIMBURGER, DOUGLAS Corbett (PI)</w:t>
      </w:r>
      <w:r w:rsidRPr="00A27236">
        <w:tab/>
        <w:t>02/10/18-05/31/20</w:t>
      </w:r>
    </w:p>
    <w:p w14:paraId="12242C8A" w14:textId="77777777" w:rsidR="00A27236" w:rsidRPr="00A27236" w:rsidRDefault="00A27236" w:rsidP="00A27236">
      <w:pPr>
        <w:pStyle w:val="sectionFundingfundDetailseraAwardawardID"/>
      </w:pPr>
      <w:r w:rsidRPr="00A27236">
        <w:t>Clayton-Dedonder Mentorship Fellows Program</w:t>
      </w:r>
    </w:p>
    <w:p w14:paraId="10CD5DD6" w14:textId="77777777" w:rsidR="00A27236" w:rsidRPr="00A27236" w:rsidRDefault="00A27236" w:rsidP="00A27236">
      <w:pPr>
        <w:pStyle w:val="sectionFundingfundDetailseraAwardawardID"/>
      </w:pPr>
      <w:r w:rsidRPr="00A27236">
        <w:t>This supplement to the UVP grant funds the creation and refinement of a mentorship curriculum within the University of Zambia PhD Program and the training of 10 Clayton-Dedonder Fellows at UNZA. Role: PI</w:t>
      </w:r>
    </w:p>
    <w:p w14:paraId="31959AF5" w14:textId="77777777" w:rsidR="00A27236" w:rsidRPr="00A27236" w:rsidRDefault="00A27236" w:rsidP="00A27236">
      <w:pPr>
        <w:pStyle w:val="sectionFundingfundDetailseraAwardawardID"/>
      </w:pPr>
    </w:p>
    <w:p w14:paraId="13ACE325" w14:textId="5A79DD08" w:rsidR="00B71AE4" w:rsidRPr="00B71AE4" w:rsidRDefault="00B71AE4" w:rsidP="00B71AE4">
      <w:pPr>
        <w:pStyle w:val="sectionFundingfundDetailseraAwardawardID"/>
      </w:pPr>
      <w:r w:rsidRPr="00B71AE4">
        <w:t>R21 TW010471</w:t>
      </w:r>
      <w:r w:rsidRPr="00B71AE4">
        <w:tab/>
      </w:r>
      <w:r w:rsidRPr="00B71AE4">
        <w:tab/>
        <w:t xml:space="preserve">MUTALE, WILBROAD (PI) </w:t>
      </w:r>
      <w:r w:rsidRPr="00B71AE4">
        <w:tab/>
      </w:r>
      <w:r w:rsidRPr="00B71AE4">
        <w:tab/>
      </w:r>
      <w:r w:rsidRPr="00B71AE4">
        <w:tab/>
      </w:r>
      <w:r w:rsidRPr="00B71AE4">
        <w:tab/>
        <w:t>09/01/16-08/31/18</w:t>
      </w:r>
    </w:p>
    <w:p w14:paraId="6A92B593" w14:textId="77777777" w:rsidR="00B71AE4" w:rsidRPr="00B71AE4" w:rsidRDefault="00B71AE4" w:rsidP="00B71AE4">
      <w:pPr>
        <w:pStyle w:val="sectionFundingfundDetailseraAwardawardID"/>
      </w:pPr>
      <w:r w:rsidRPr="00B71AE4">
        <w:t>Assessment of capacity to prevent and manage major non-communicable diseases (NCDs) in primary care centres in Zambia: A health systems approach</w:t>
      </w:r>
    </w:p>
    <w:p w14:paraId="194CC3A0" w14:textId="0349A505" w:rsidR="00B71AE4" w:rsidRPr="00B71AE4" w:rsidRDefault="00B71AE4" w:rsidP="00B71AE4">
      <w:pPr>
        <w:pStyle w:val="sectionFundingfundDetailseraAwardawardID"/>
      </w:pPr>
      <w:r w:rsidRPr="00B71AE4">
        <w:lastRenderedPageBreak/>
        <w:t xml:space="preserve">The goal of this study was to assess health systems capacity to provide Non-Communicable Diseases (NCDs) related services. The study adapted and applied the WHO’s PEN NCD tool in the Zambian context. The adapted tool will help in benchmarking interventions aimed at addressing NCDs in low-income settings. </w:t>
      </w:r>
      <w:r>
        <w:br/>
      </w:r>
      <w:r w:rsidR="001402AE">
        <w:tab/>
      </w:r>
      <w:r w:rsidR="001402AE">
        <w:tab/>
      </w:r>
      <w:r w:rsidR="001402AE">
        <w:tab/>
      </w:r>
      <w:r w:rsidR="001402AE">
        <w:tab/>
      </w:r>
      <w:r w:rsidR="001402AE">
        <w:tab/>
      </w:r>
      <w:r w:rsidR="001402AE">
        <w:tab/>
      </w:r>
      <w:r w:rsidR="001402AE">
        <w:tab/>
      </w:r>
      <w:r w:rsidR="001402AE">
        <w:tab/>
      </w:r>
      <w:r w:rsidR="001402AE">
        <w:tab/>
      </w:r>
      <w:r w:rsidR="001402AE">
        <w:tab/>
      </w:r>
      <w:r w:rsidR="001402AE">
        <w:tab/>
      </w:r>
      <w:r w:rsidRPr="00B71AE4">
        <w:t>Role: MPI</w:t>
      </w:r>
    </w:p>
    <w:p w14:paraId="7BE17A98" w14:textId="77777777" w:rsidR="00D37490" w:rsidRDefault="00D37490" w:rsidP="007144ED">
      <w:pPr>
        <w:pStyle w:val="sectionFundingfundDetailseraAwardawardID"/>
      </w:pPr>
    </w:p>
    <w:p w14:paraId="145454B4" w14:textId="769FB0BB" w:rsidR="007144ED" w:rsidRPr="007144ED" w:rsidRDefault="00B71AE4" w:rsidP="007144ED">
      <w:pPr>
        <w:pStyle w:val="sectionFundingfundDetailseraAwardawardID"/>
      </w:pPr>
      <w:r>
        <w:t>D43 TW009348</w:t>
      </w:r>
      <w:r w:rsidR="007144ED" w:rsidRPr="007144ED">
        <w:tab/>
      </w:r>
      <w:r>
        <w:tab/>
      </w:r>
      <w:r w:rsidR="007144ED" w:rsidRPr="007144ED">
        <w:t xml:space="preserve">WRIGHT, DAVID (PI) </w:t>
      </w:r>
      <w:r w:rsidR="007144ED" w:rsidRPr="007144ED">
        <w:tab/>
      </w:r>
      <w:r w:rsidR="007144ED" w:rsidRPr="007144ED">
        <w:tab/>
      </w:r>
      <w:r w:rsidR="003757A0">
        <w:tab/>
      </w:r>
      <w:r w:rsidR="00395A90">
        <w:tab/>
      </w:r>
      <w:r w:rsidR="007144ED" w:rsidRPr="007144ED">
        <w:t>08/07/12-07/31/17</w:t>
      </w:r>
    </w:p>
    <w:p w14:paraId="02424121" w14:textId="77777777" w:rsidR="007144ED" w:rsidRPr="007144ED" w:rsidRDefault="007144ED" w:rsidP="007144ED">
      <w:pPr>
        <w:pStyle w:val="sectionFundingfundDetailseraAwardawardID"/>
        <w:ind w:right="150"/>
      </w:pPr>
      <w:r w:rsidRPr="007144ED">
        <w:t>Vanderbilt-Zambia Network for Innovation in Global Health Technologies</w:t>
      </w:r>
    </w:p>
    <w:p w14:paraId="42C94A42" w14:textId="77777777" w:rsidR="007144ED" w:rsidRPr="007144ED" w:rsidRDefault="007144ED" w:rsidP="007144ED">
      <w:pPr>
        <w:pStyle w:val="sectionFundingfundDetailseraAwardawardID"/>
        <w:ind w:right="150"/>
      </w:pPr>
      <w:r w:rsidRPr="007144ED">
        <w:t>VZNIGHT aims to nurture 12 American and Zambian postdoctoral research trainees in an integrated training environment to develop and deploy new low-resource diagnostic technologies to enable Zambia to move toward its goal of eradicating malaria. Trainees and mentors include basic scientists, engineering scientists, and global health and clinical scientists working together.</w:t>
      </w:r>
      <w:r w:rsidRPr="007144ED">
        <w:tab/>
      </w:r>
      <w:r w:rsidR="008F71CC">
        <w:tab/>
      </w:r>
      <w:r w:rsidR="008F71CC">
        <w:tab/>
      </w:r>
      <w:r w:rsidR="008F71CC">
        <w:tab/>
      </w:r>
      <w:r w:rsidRPr="007144ED">
        <w:t>Role: MPI</w:t>
      </w:r>
    </w:p>
    <w:p w14:paraId="3F329375" w14:textId="77777777" w:rsidR="007144ED" w:rsidRDefault="007144ED" w:rsidP="00A7647C">
      <w:pPr>
        <w:pStyle w:val="sectionFundingfundDetailseraAwardawardID"/>
        <w:ind w:right="150"/>
      </w:pPr>
    </w:p>
    <w:p w14:paraId="124FB2F1" w14:textId="160DE67B" w:rsidR="00A7647C" w:rsidRDefault="00A7647C" w:rsidP="00A7647C">
      <w:pPr>
        <w:pStyle w:val="sectionFundingfundDetailseraAwardawardID"/>
        <w:ind w:right="150"/>
      </w:pPr>
      <w:r>
        <w:t>5D43</w:t>
      </w:r>
      <w:r w:rsidR="006D5A47">
        <w:t xml:space="preserve"> </w:t>
      </w:r>
      <w:r>
        <w:t xml:space="preserve">TW001035 </w:t>
      </w:r>
      <w:r>
        <w:tab/>
      </w:r>
      <w:r>
        <w:tab/>
        <w:t>VERMUND, STEN H. (PI)</w:t>
      </w:r>
      <w:r>
        <w:tab/>
      </w:r>
      <w:r>
        <w:tab/>
      </w:r>
      <w:r>
        <w:tab/>
      </w:r>
      <w:r w:rsidR="003757A0">
        <w:tab/>
      </w:r>
      <w:r>
        <w:t>09/30/98-03/31/16</w:t>
      </w:r>
    </w:p>
    <w:p w14:paraId="16908D50" w14:textId="77777777" w:rsidR="00A7647C" w:rsidRDefault="00A7647C" w:rsidP="00A7647C">
      <w:pPr>
        <w:pStyle w:val="sectionFundingfundDetailseraAwardawardID"/>
        <w:ind w:right="150"/>
      </w:pPr>
      <w:r>
        <w:t xml:space="preserve">Vanderbilt University-CIDRZ AIDS International Training Research Program (AITRP) </w:t>
      </w:r>
    </w:p>
    <w:p w14:paraId="4289EDA9" w14:textId="11624C6A" w:rsidR="00A7647C" w:rsidRDefault="00A7647C" w:rsidP="00A7647C">
      <w:pPr>
        <w:pStyle w:val="sectionFundingfundDetailseraAwardawardID"/>
        <w:ind w:right="150"/>
      </w:pPr>
      <w:r>
        <w:t xml:space="preserve">This partnership with international collaborators from 5 countries (Zambia, China, India, Pakistan, Mozambique) trained foreign scientists and key research support staff to conduct independent research and training in their home countries, as well as perform at an internationally credible level in collaborations with both local and foreign scientists.  </w:t>
      </w:r>
      <w:r>
        <w:tab/>
      </w:r>
      <w:r>
        <w:tab/>
      </w:r>
      <w:r>
        <w:tab/>
      </w:r>
      <w:r>
        <w:tab/>
      </w:r>
      <w:r>
        <w:tab/>
      </w:r>
      <w:r>
        <w:tab/>
      </w:r>
      <w:r>
        <w:tab/>
        <w:t>Role: MPI</w:t>
      </w:r>
      <w:r w:rsidR="000652E7">
        <w:t xml:space="preserve"> 2009-2016</w:t>
      </w:r>
    </w:p>
    <w:p w14:paraId="406F3DB1" w14:textId="77777777" w:rsidR="00A7647C" w:rsidRDefault="00A7647C" w:rsidP="00A7647C">
      <w:pPr>
        <w:pStyle w:val="sectionFundingfundDetailseraAwardawardID"/>
        <w:ind w:right="150"/>
      </w:pPr>
    </w:p>
    <w:p w14:paraId="069E8C37" w14:textId="2E4FBA5A" w:rsidR="00A7647C" w:rsidRDefault="00A7647C" w:rsidP="00A7647C">
      <w:pPr>
        <w:pStyle w:val="sectionFundingfundDetailseraAwardawardID"/>
        <w:ind w:right="150"/>
      </w:pPr>
      <w:r>
        <w:t>5R24</w:t>
      </w:r>
      <w:r w:rsidR="006D5A47">
        <w:t xml:space="preserve"> </w:t>
      </w:r>
      <w:r>
        <w:t xml:space="preserve">TW007988 </w:t>
      </w:r>
      <w:r>
        <w:tab/>
      </w:r>
      <w:r>
        <w:tab/>
        <w:t>VERMUND, STEN H. (PI)</w:t>
      </w:r>
      <w:r>
        <w:tab/>
      </w:r>
      <w:r>
        <w:tab/>
      </w:r>
      <w:r>
        <w:tab/>
      </w:r>
      <w:r w:rsidR="003757A0">
        <w:tab/>
      </w:r>
      <w:r>
        <w:t>07/01/07-07/31/15</w:t>
      </w:r>
    </w:p>
    <w:p w14:paraId="0B75D673" w14:textId="77777777" w:rsidR="00A7647C" w:rsidRDefault="00A7647C" w:rsidP="00A7647C">
      <w:pPr>
        <w:pStyle w:val="sectionFundingfundDetailseraAwardawardID"/>
        <w:ind w:right="150"/>
      </w:pPr>
      <w:r>
        <w:t xml:space="preserve">Fogarty International Clinical Research Scholars Support Center @ Vanderbilt-AAMC (FICRS-F) </w:t>
      </w:r>
    </w:p>
    <w:p w14:paraId="42B0C3A8" w14:textId="24611596" w:rsidR="00A7647C" w:rsidRDefault="00A7647C" w:rsidP="00A7647C">
      <w:pPr>
        <w:pStyle w:val="sectionFundingfundDetailseraAwardawardID"/>
        <w:ind w:right="150"/>
      </w:pPr>
      <w:r>
        <w:t>The goal of the program was to help train and inspire both US and foreign graduate students in research techniques and topic areas applicable to resource-limited and/or tropical countries.</w:t>
      </w:r>
      <w:r w:rsidR="008F71CC">
        <w:t xml:space="preserve"> </w:t>
      </w:r>
      <w:r>
        <w:t>Role: MPI</w:t>
      </w:r>
      <w:r w:rsidR="0018691B">
        <w:t xml:space="preserve"> </w:t>
      </w:r>
      <w:r w:rsidR="0018691B" w:rsidRPr="0018691B">
        <w:t>2009-2015</w:t>
      </w:r>
    </w:p>
    <w:p w14:paraId="124EE19F" w14:textId="77777777" w:rsidR="00A7647C" w:rsidRDefault="00A7647C" w:rsidP="00A7647C">
      <w:pPr>
        <w:pStyle w:val="sectionFundingfundDetailseraAwardawardID"/>
        <w:ind w:right="150"/>
      </w:pPr>
    </w:p>
    <w:p w14:paraId="1EBB5638" w14:textId="77777777" w:rsidR="00D47D62" w:rsidRDefault="00D47D62" w:rsidP="00D47D62">
      <w:pPr>
        <w:pStyle w:val="sectionFundingfundDetailseraAwardawardID"/>
        <w:ind w:right="150"/>
      </w:pPr>
      <w:r>
        <w:t>U2G GH000689</w:t>
      </w:r>
      <w:r>
        <w:tab/>
      </w:r>
      <w:r>
        <w:tab/>
        <w:t xml:space="preserve">HEIMBURGER, DOUGLAS Corbett (PI) </w:t>
      </w:r>
      <w:r>
        <w:tab/>
      </w:r>
      <w:r>
        <w:tab/>
        <w:t>09/30/12-03/31/15</w:t>
      </w:r>
    </w:p>
    <w:p w14:paraId="13E768A1" w14:textId="77777777" w:rsidR="00D47D62" w:rsidRDefault="00D47D62" w:rsidP="00D47D62">
      <w:r>
        <w:t>University of Guyana-Vanderbilt-UCSF MPH Program for Guyana</w:t>
      </w:r>
    </w:p>
    <w:p w14:paraId="2FA5AA80" w14:textId="77777777" w:rsidR="00D47D62" w:rsidRDefault="00D47D62" w:rsidP="00D47D62">
      <w:pPr>
        <w:pStyle w:val="projectDescription"/>
      </w:pPr>
      <w:r>
        <w:t>Vanderbilt and UCSF partnered with the University of Guyana to develop and implement a Master of Public Health (MPH) program designed by Guyanese health professionals and educators to meet public health needs identified by the Guyanese stakeholders.</w:t>
      </w:r>
      <w:r>
        <w:tab/>
      </w:r>
      <w:r>
        <w:tab/>
      </w:r>
      <w:r>
        <w:tab/>
      </w:r>
      <w:r>
        <w:tab/>
      </w:r>
      <w:r>
        <w:tab/>
      </w:r>
      <w:r>
        <w:tab/>
        <w:t>Role: PI</w:t>
      </w:r>
    </w:p>
    <w:p w14:paraId="153A39D8" w14:textId="77777777" w:rsidR="00D47D62" w:rsidRDefault="00D47D62" w:rsidP="00D47D62">
      <w:pPr>
        <w:pStyle w:val="projectDescription"/>
      </w:pPr>
    </w:p>
    <w:p w14:paraId="75C9CA2A" w14:textId="77777777" w:rsidR="00D47D62" w:rsidRDefault="00D47D62" w:rsidP="00D47D62">
      <w:pPr>
        <w:pStyle w:val="sectionFundingfundDetailseraAwardawardID"/>
        <w:ind w:right="150"/>
      </w:pPr>
      <w:r>
        <w:t>R21 AI076430</w:t>
      </w:r>
      <w:r>
        <w:tab/>
      </w:r>
      <w:r>
        <w:tab/>
      </w:r>
      <w:r>
        <w:tab/>
        <w:t xml:space="preserve">HEIMBURGER, DOUGLAS Corbett (PI) </w:t>
      </w:r>
      <w:r>
        <w:tab/>
      </w:r>
      <w:r>
        <w:tab/>
        <w:t>09/30/08-08/31/12</w:t>
      </w:r>
    </w:p>
    <w:p w14:paraId="595D9E06" w14:textId="77777777" w:rsidR="00D47D62" w:rsidRDefault="00D47D62" w:rsidP="00D47D62">
      <w:r>
        <w:t>Metabolism, Micronutrients, and Antiretroviral Therapy Outcomes in Zambia</w:t>
      </w:r>
    </w:p>
    <w:p w14:paraId="77843441" w14:textId="77777777" w:rsidR="00D47D62" w:rsidRDefault="00D47D62" w:rsidP="00D47D62">
      <w:pPr>
        <w:pStyle w:val="projectDescription"/>
      </w:pPr>
      <w:r>
        <w:t>This project examined the influence of metabolic and micronutrient status on ART outcomes in a population in Lusaka, Zambia at high risk for early antiretroviral therapy mortality. It identified lower serum phosphate as a significant and independent predictor of early mortality, possibly representing a variant of the refeeding syndrome.</w:t>
      </w:r>
      <w:r>
        <w:tab/>
      </w:r>
      <w:r>
        <w:tab/>
      </w:r>
      <w:r>
        <w:tab/>
      </w:r>
      <w:r>
        <w:tab/>
      </w:r>
      <w:r>
        <w:tab/>
      </w:r>
      <w:r>
        <w:tab/>
      </w:r>
      <w:r>
        <w:tab/>
      </w:r>
      <w:r>
        <w:tab/>
      </w:r>
      <w:r>
        <w:tab/>
      </w:r>
      <w:r>
        <w:tab/>
        <w:t>Role: PI</w:t>
      </w:r>
    </w:p>
    <w:p w14:paraId="018ACB51" w14:textId="77777777" w:rsidR="00D47D62" w:rsidRDefault="00D47D62" w:rsidP="00D47D62">
      <w:pPr>
        <w:pStyle w:val="projectDescription"/>
      </w:pPr>
    </w:p>
    <w:p w14:paraId="77323F37" w14:textId="3BD42572" w:rsidR="008120E7" w:rsidRDefault="008120E7" w:rsidP="00A7647C">
      <w:pPr>
        <w:pStyle w:val="sectionFundingfundDetailseraAwardawardID"/>
        <w:ind w:right="150"/>
      </w:pPr>
      <w:r>
        <w:t>R25 CA047888</w:t>
      </w:r>
      <w:r>
        <w:tab/>
      </w:r>
      <w:r>
        <w:tab/>
        <w:t xml:space="preserve">HEIMBURGER, DOUGLAS Corbett (PI) </w:t>
      </w:r>
      <w:r>
        <w:tab/>
      </w:r>
      <w:r w:rsidR="003757A0">
        <w:tab/>
      </w:r>
      <w:r>
        <w:t>09/20/88-08/31/</w:t>
      </w:r>
      <w:r w:rsidR="0065222C">
        <w:t>09</w:t>
      </w:r>
    </w:p>
    <w:p w14:paraId="5DB0127F" w14:textId="77777777" w:rsidR="008120E7" w:rsidRDefault="008120E7" w:rsidP="00A7647C">
      <w:r>
        <w:t>Cancer Prevention &amp; Control Training Program</w:t>
      </w:r>
    </w:p>
    <w:p w14:paraId="46C2732B" w14:textId="77777777" w:rsidR="008120E7" w:rsidRDefault="008120E7" w:rsidP="00A7647C">
      <w:pPr>
        <w:pStyle w:val="projectDescription"/>
      </w:pPr>
      <w:r>
        <w:t>A training program for pre- and post-doctoral students, to increase the pool of chronic disease specialists committed to cancer prevention and control.</w:t>
      </w:r>
      <w:r>
        <w:tab/>
      </w:r>
      <w:r>
        <w:tab/>
      </w:r>
      <w:r>
        <w:tab/>
      </w:r>
      <w:r>
        <w:tab/>
      </w:r>
      <w:r>
        <w:tab/>
      </w:r>
      <w:r>
        <w:tab/>
        <w:t>Role: PI</w:t>
      </w:r>
    </w:p>
    <w:p w14:paraId="46AC06C3" w14:textId="77777777" w:rsidR="00D47D62" w:rsidRDefault="00D47D62">
      <w:pPr>
        <w:pStyle w:val="projectDescription"/>
      </w:pPr>
    </w:p>
    <w:sectPr w:rsidR="00D47D62">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3D714" w14:textId="77777777" w:rsidR="00025E38" w:rsidRDefault="00025E38" w:rsidP="005C32A5">
      <w:r>
        <w:separator/>
      </w:r>
    </w:p>
  </w:endnote>
  <w:endnote w:type="continuationSeparator" w:id="0">
    <w:p w14:paraId="0CE3940D" w14:textId="77777777" w:rsidR="00025E38" w:rsidRDefault="00025E38" w:rsidP="005C3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A75E6" w14:textId="77777777" w:rsidR="00025E38" w:rsidRDefault="00025E38" w:rsidP="005C32A5">
      <w:r>
        <w:separator/>
      </w:r>
    </w:p>
  </w:footnote>
  <w:footnote w:type="continuationSeparator" w:id="0">
    <w:p w14:paraId="0FC39995" w14:textId="77777777" w:rsidR="00025E38" w:rsidRDefault="00025E38" w:rsidP="005C32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rPr>
        <w:rFonts w:ascii="Arial" w:eastAsia="Arial" w:hAnsi="Arial" w:cs="Arial"/>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rPr>
        <w:rFonts w:ascii="Arial" w:eastAsia="Arial" w:hAnsi="Arial" w:cs="Arial"/>
        <w:sz w:val="22"/>
        <w:szCs w:val="22"/>
        <w:bdr w:val="nil"/>
      </w:r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5E561CE"/>
    <w:multiLevelType w:val="singleLevel"/>
    <w:tmpl w:val="B4BAD7DC"/>
    <w:lvl w:ilvl="0">
      <w:start w:val="1"/>
      <w:numFmt w:val="decimal"/>
      <w:lvlText w:val="%1."/>
      <w:legacy w:legacy="1" w:legacySpace="0" w:legacyIndent="432"/>
      <w:lvlJc w:val="left"/>
      <w:pPr>
        <w:ind w:left="432" w:hanging="432"/>
      </w:pPr>
    </w:lvl>
  </w:abstractNum>
  <w:abstractNum w:abstractNumId="6" w15:restartNumberingAfterBreak="0">
    <w:nsid w:val="13F95996"/>
    <w:multiLevelType w:val="multilevel"/>
    <w:tmpl w:val="0F6CF8B4"/>
    <w:lvl w:ilvl="0">
      <w:start w:val="1"/>
      <w:numFmt w:val="lowerLetter"/>
      <w:lvlText w:val="%1."/>
      <w:lvlJc w:val="left"/>
      <w:pPr>
        <w:tabs>
          <w:tab w:val="num" w:pos="720"/>
        </w:tabs>
        <w:ind w:left="720" w:hanging="360"/>
      </w:pPr>
      <w:rPr>
        <w:sz w:val="22"/>
        <w:szCs w:val="22"/>
        <w:bdr w:val="nil"/>
      </w:r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5356D46"/>
    <w:multiLevelType w:val="singleLevel"/>
    <w:tmpl w:val="B4BAD7DC"/>
    <w:lvl w:ilvl="0">
      <w:start w:val="1"/>
      <w:numFmt w:val="decimal"/>
      <w:lvlText w:val="%1."/>
      <w:legacy w:legacy="1" w:legacySpace="0" w:legacyIndent="432"/>
      <w:lvlJc w:val="left"/>
      <w:pPr>
        <w:ind w:left="432" w:hanging="432"/>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873"/>
    <w:rsid w:val="00005539"/>
    <w:rsid w:val="00024A35"/>
    <w:rsid w:val="00025E36"/>
    <w:rsid w:val="00025E38"/>
    <w:rsid w:val="00031810"/>
    <w:rsid w:val="000652E7"/>
    <w:rsid w:val="00072CD5"/>
    <w:rsid w:val="00092C76"/>
    <w:rsid w:val="000B1B9D"/>
    <w:rsid w:val="000E7306"/>
    <w:rsid w:val="0010066D"/>
    <w:rsid w:val="00105CE4"/>
    <w:rsid w:val="00113282"/>
    <w:rsid w:val="001402AE"/>
    <w:rsid w:val="00146687"/>
    <w:rsid w:val="00174F85"/>
    <w:rsid w:val="0018296B"/>
    <w:rsid w:val="0018691B"/>
    <w:rsid w:val="00192FED"/>
    <w:rsid w:val="00197FA1"/>
    <w:rsid w:val="001A3191"/>
    <w:rsid w:val="001D66A5"/>
    <w:rsid w:val="001F0192"/>
    <w:rsid w:val="00227193"/>
    <w:rsid w:val="002842E7"/>
    <w:rsid w:val="002D6602"/>
    <w:rsid w:val="0031028B"/>
    <w:rsid w:val="0032627D"/>
    <w:rsid w:val="0034125B"/>
    <w:rsid w:val="003572B9"/>
    <w:rsid w:val="00362C54"/>
    <w:rsid w:val="003757A0"/>
    <w:rsid w:val="00395A90"/>
    <w:rsid w:val="003A69FB"/>
    <w:rsid w:val="003E6DF5"/>
    <w:rsid w:val="00421296"/>
    <w:rsid w:val="00475642"/>
    <w:rsid w:val="004819E6"/>
    <w:rsid w:val="004C70C5"/>
    <w:rsid w:val="004D0C59"/>
    <w:rsid w:val="004D1CCB"/>
    <w:rsid w:val="00513377"/>
    <w:rsid w:val="0051700A"/>
    <w:rsid w:val="00536254"/>
    <w:rsid w:val="0055327D"/>
    <w:rsid w:val="005666A2"/>
    <w:rsid w:val="00573A33"/>
    <w:rsid w:val="00587648"/>
    <w:rsid w:val="005A2F24"/>
    <w:rsid w:val="005C32A5"/>
    <w:rsid w:val="005D2A3E"/>
    <w:rsid w:val="005E49EB"/>
    <w:rsid w:val="005E67D4"/>
    <w:rsid w:val="005F7943"/>
    <w:rsid w:val="00600758"/>
    <w:rsid w:val="0060295E"/>
    <w:rsid w:val="006070E9"/>
    <w:rsid w:val="006132B2"/>
    <w:rsid w:val="00615238"/>
    <w:rsid w:val="006259BE"/>
    <w:rsid w:val="00626A35"/>
    <w:rsid w:val="006275AA"/>
    <w:rsid w:val="0065222C"/>
    <w:rsid w:val="00667872"/>
    <w:rsid w:val="006740C4"/>
    <w:rsid w:val="006A0C0E"/>
    <w:rsid w:val="006B15EB"/>
    <w:rsid w:val="006D5A47"/>
    <w:rsid w:val="007123CC"/>
    <w:rsid w:val="00713E0E"/>
    <w:rsid w:val="007144ED"/>
    <w:rsid w:val="007171B0"/>
    <w:rsid w:val="00722727"/>
    <w:rsid w:val="00732C9D"/>
    <w:rsid w:val="0075371A"/>
    <w:rsid w:val="00767692"/>
    <w:rsid w:val="00773972"/>
    <w:rsid w:val="007A081F"/>
    <w:rsid w:val="007A60FA"/>
    <w:rsid w:val="007B4022"/>
    <w:rsid w:val="007C0CD3"/>
    <w:rsid w:val="007E73F3"/>
    <w:rsid w:val="00805B62"/>
    <w:rsid w:val="008120E7"/>
    <w:rsid w:val="008371B5"/>
    <w:rsid w:val="00863997"/>
    <w:rsid w:val="0088036B"/>
    <w:rsid w:val="008C25CC"/>
    <w:rsid w:val="008E73B8"/>
    <w:rsid w:val="008F71CC"/>
    <w:rsid w:val="00906FA0"/>
    <w:rsid w:val="00916481"/>
    <w:rsid w:val="00927B40"/>
    <w:rsid w:val="009308E2"/>
    <w:rsid w:val="00935A16"/>
    <w:rsid w:val="00975711"/>
    <w:rsid w:val="00985467"/>
    <w:rsid w:val="009C04FD"/>
    <w:rsid w:val="009C0A7B"/>
    <w:rsid w:val="009E05D0"/>
    <w:rsid w:val="009F6228"/>
    <w:rsid w:val="00A032D9"/>
    <w:rsid w:val="00A12DEA"/>
    <w:rsid w:val="00A20873"/>
    <w:rsid w:val="00A23BCB"/>
    <w:rsid w:val="00A257E9"/>
    <w:rsid w:val="00A27236"/>
    <w:rsid w:val="00A33865"/>
    <w:rsid w:val="00A354B0"/>
    <w:rsid w:val="00A4609E"/>
    <w:rsid w:val="00A5147C"/>
    <w:rsid w:val="00A7647C"/>
    <w:rsid w:val="00A847F1"/>
    <w:rsid w:val="00A904B9"/>
    <w:rsid w:val="00AC0143"/>
    <w:rsid w:val="00AC20CC"/>
    <w:rsid w:val="00AD6656"/>
    <w:rsid w:val="00AE21D3"/>
    <w:rsid w:val="00B23EC0"/>
    <w:rsid w:val="00B34CEA"/>
    <w:rsid w:val="00B3689B"/>
    <w:rsid w:val="00B425DD"/>
    <w:rsid w:val="00B449C0"/>
    <w:rsid w:val="00B71AE4"/>
    <w:rsid w:val="00B76224"/>
    <w:rsid w:val="00B82638"/>
    <w:rsid w:val="00B8351C"/>
    <w:rsid w:val="00B900A8"/>
    <w:rsid w:val="00B9609A"/>
    <w:rsid w:val="00BD4175"/>
    <w:rsid w:val="00BE0E04"/>
    <w:rsid w:val="00C00D6F"/>
    <w:rsid w:val="00C411EE"/>
    <w:rsid w:val="00C4461F"/>
    <w:rsid w:val="00CA74D4"/>
    <w:rsid w:val="00CB66CD"/>
    <w:rsid w:val="00CD0DDC"/>
    <w:rsid w:val="00D06B43"/>
    <w:rsid w:val="00D13B11"/>
    <w:rsid w:val="00D15863"/>
    <w:rsid w:val="00D37490"/>
    <w:rsid w:val="00D43C7F"/>
    <w:rsid w:val="00D47D62"/>
    <w:rsid w:val="00D5696C"/>
    <w:rsid w:val="00D65B96"/>
    <w:rsid w:val="00D81CA6"/>
    <w:rsid w:val="00D86177"/>
    <w:rsid w:val="00DA4275"/>
    <w:rsid w:val="00DB579C"/>
    <w:rsid w:val="00DC1CC7"/>
    <w:rsid w:val="00DC6291"/>
    <w:rsid w:val="00DD1AC0"/>
    <w:rsid w:val="00DE4EF3"/>
    <w:rsid w:val="00DF0D04"/>
    <w:rsid w:val="00E07078"/>
    <w:rsid w:val="00E0733F"/>
    <w:rsid w:val="00E32A59"/>
    <w:rsid w:val="00E34F0B"/>
    <w:rsid w:val="00E402CE"/>
    <w:rsid w:val="00E807A9"/>
    <w:rsid w:val="00ED535E"/>
    <w:rsid w:val="00EE0F73"/>
    <w:rsid w:val="00F01A26"/>
    <w:rsid w:val="00F14921"/>
    <w:rsid w:val="00F70C91"/>
    <w:rsid w:val="00F76253"/>
    <w:rsid w:val="00FA1514"/>
    <w:rsid w:val="00FC36B7"/>
    <w:rsid w:val="00FC6F55"/>
    <w:rsid w:val="00FE293E"/>
    <w:rsid w:val="00FE6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EE008"/>
  <w15:docId w15:val="{787B18C2-CD25-4D62-89A8-77D778893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rFonts w:ascii="Arial" w:eastAsia="Arial" w:hAnsi="Arial" w:cs="Arial"/>
      <w:sz w:val="22"/>
      <w:szCs w:val="22"/>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2"/>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20" w:after="3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keheader">
    <w:name w:val="likeheader"/>
    <w:basedOn w:val="Normal"/>
    <w:pPr>
      <w:jc w:val="right"/>
    </w:pPr>
    <w:rPr>
      <w:sz w:val="16"/>
      <w:szCs w:val="16"/>
    </w:rPr>
  </w:style>
  <w:style w:type="paragraph" w:customStyle="1" w:styleId="h3center">
    <w:name w:val="h3_center"/>
    <w:basedOn w:val="Heading3"/>
    <w:pPr>
      <w:jc w:val="center"/>
    </w:pPr>
  </w:style>
  <w:style w:type="paragraph" w:customStyle="1" w:styleId="sectionDescription">
    <w:name w:val="sectionDescription"/>
    <w:basedOn w:val="Normal"/>
    <w:pPr>
      <w:spacing w:after="75"/>
    </w:pPr>
    <w:rPr>
      <w:sz w:val="16"/>
      <w:szCs w:val="16"/>
    </w:rPr>
  </w:style>
  <w:style w:type="table" w:customStyle="1" w:styleId="table">
    <w:name w:val="table"/>
    <w:tblPr>
      <w:tblCellMar>
        <w:top w:w="0" w:type="dxa"/>
        <w:left w:w="0" w:type="dxa"/>
        <w:bottom w:w="0" w:type="dxa"/>
        <w:right w:w="0" w:type="dxa"/>
      </w:tblCellMar>
    </w:tblPr>
  </w:style>
  <w:style w:type="paragraph" w:customStyle="1" w:styleId="sectionEducationsectionHeader">
    <w:name w:val="sectionEducation_sectionHeader"/>
    <w:basedOn w:val="Normal"/>
    <w:pPr>
      <w:pBdr>
        <w:top w:val="nil"/>
        <w:left w:val="nil"/>
        <w:bottom w:val="nil"/>
        <w:right w:val="nil"/>
      </w:pBdr>
    </w:pPr>
  </w:style>
  <w:style w:type="paragraph" w:customStyle="1" w:styleId="annotation">
    <w:name w:val="annotation"/>
    <w:basedOn w:val="Normal"/>
  </w:style>
  <w:style w:type="character" w:customStyle="1" w:styleId="citationUlli">
    <w:name w:val="citationUl_li"/>
    <w:basedOn w:val="DefaultParagraphFont"/>
    <w:rPr>
      <w:bdr w:val="nil"/>
    </w:rPr>
  </w:style>
  <w:style w:type="paragraph" w:customStyle="1" w:styleId="citationUlliParagraph">
    <w:name w:val="citationUl_li Paragraph"/>
    <w:basedOn w:val="Normal"/>
    <w:pPr>
      <w:spacing w:after="75"/>
    </w:pPr>
  </w:style>
  <w:style w:type="paragraph" w:customStyle="1" w:styleId="h3underline">
    <w:name w:val="h3_underline"/>
    <w:basedOn w:val="Heading3"/>
    <w:rPr>
      <w:u w:val="single"/>
    </w:rPr>
  </w:style>
  <w:style w:type="paragraph" w:customStyle="1" w:styleId="FundingListfundDetails">
    <w:name w:val="FundingList_fundDetails"/>
    <w:basedOn w:val="Normal"/>
    <w:pPr>
      <w:spacing w:after="270" w:line="300" w:lineRule="atLeast"/>
    </w:pPr>
  </w:style>
  <w:style w:type="paragraph" w:customStyle="1" w:styleId="sectionFundingfundDetailsfirstLine">
    <w:name w:val="sectionFunding_fundDetails_firstLine"/>
    <w:basedOn w:val="Normal"/>
  </w:style>
  <w:style w:type="paragraph" w:customStyle="1" w:styleId="sectionFundingfundDetailseraAwardawardID">
    <w:name w:val="sectionFunding_fundDetails_eraAward_awardID"/>
    <w:basedOn w:val="Normal"/>
  </w:style>
  <w:style w:type="paragraph" w:customStyle="1" w:styleId="sectionFundingfundDetailseraAwardpiName">
    <w:name w:val="sectionFunding_fundDetails_eraAward_piName"/>
    <w:basedOn w:val="Normal"/>
  </w:style>
  <w:style w:type="paragraph" w:customStyle="1" w:styleId="projectDescription">
    <w:name w:val="projectDescription"/>
    <w:basedOn w:val="Normal"/>
  </w:style>
  <w:style w:type="character" w:styleId="Hyperlink">
    <w:name w:val="Hyperlink"/>
    <w:uiPriority w:val="99"/>
    <w:rsid w:val="002D6602"/>
    <w:rPr>
      <w:color w:val="0000FF"/>
      <w:u w:val="single"/>
    </w:rPr>
  </w:style>
  <w:style w:type="character" w:styleId="FollowedHyperlink">
    <w:name w:val="FollowedHyperlink"/>
    <w:basedOn w:val="DefaultParagraphFont"/>
    <w:uiPriority w:val="99"/>
    <w:semiHidden/>
    <w:unhideWhenUsed/>
    <w:rsid w:val="002D6602"/>
    <w:rPr>
      <w:color w:val="954F72" w:themeColor="followedHyperlink"/>
      <w:u w:val="single"/>
    </w:rPr>
  </w:style>
  <w:style w:type="paragraph" w:styleId="NormalIndent">
    <w:name w:val="Normal Indent"/>
    <w:basedOn w:val="Normal"/>
    <w:uiPriority w:val="99"/>
    <w:semiHidden/>
    <w:unhideWhenUsed/>
    <w:rsid w:val="00DE4EF3"/>
    <w:pPr>
      <w:ind w:left="360"/>
    </w:pPr>
  </w:style>
  <w:style w:type="character" w:styleId="UnresolvedMention">
    <w:name w:val="Unresolved Mention"/>
    <w:basedOn w:val="DefaultParagraphFont"/>
    <w:uiPriority w:val="99"/>
    <w:semiHidden/>
    <w:unhideWhenUsed/>
    <w:rsid w:val="00B23EC0"/>
    <w:rPr>
      <w:color w:val="808080"/>
      <w:shd w:val="clear" w:color="auto" w:fill="E6E6E6"/>
    </w:rPr>
  </w:style>
  <w:style w:type="paragraph" w:styleId="ListParagraph">
    <w:name w:val="List Paragraph"/>
    <w:basedOn w:val="Normal"/>
    <w:uiPriority w:val="34"/>
    <w:qFormat/>
    <w:rsid w:val="00ED535E"/>
    <w:pPr>
      <w:ind w:left="720"/>
      <w:contextualSpacing/>
    </w:pPr>
  </w:style>
  <w:style w:type="paragraph" w:styleId="Header">
    <w:name w:val="header"/>
    <w:basedOn w:val="Normal"/>
    <w:link w:val="HeaderChar"/>
    <w:uiPriority w:val="99"/>
    <w:unhideWhenUsed/>
    <w:rsid w:val="005C32A5"/>
    <w:pPr>
      <w:tabs>
        <w:tab w:val="center" w:pos="4680"/>
        <w:tab w:val="right" w:pos="9360"/>
      </w:tabs>
    </w:pPr>
  </w:style>
  <w:style w:type="character" w:customStyle="1" w:styleId="HeaderChar">
    <w:name w:val="Header Char"/>
    <w:basedOn w:val="DefaultParagraphFont"/>
    <w:link w:val="Header"/>
    <w:uiPriority w:val="99"/>
    <w:rsid w:val="005C32A5"/>
    <w:rPr>
      <w:rFonts w:ascii="Arial" w:eastAsia="Arial" w:hAnsi="Arial" w:cs="Arial"/>
      <w:sz w:val="22"/>
      <w:szCs w:val="22"/>
      <w:bdr w:val="nil"/>
    </w:rPr>
  </w:style>
  <w:style w:type="paragraph" w:styleId="Footer">
    <w:name w:val="footer"/>
    <w:basedOn w:val="Normal"/>
    <w:link w:val="FooterChar"/>
    <w:uiPriority w:val="99"/>
    <w:unhideWhenUsed/>
    <w:rsid w:val="005C32A5"/>
    <w:pPr>
      <w:tabs>
        <w:tab w:val="center" w:pos="4680"/>
        <w:tab w:val="right" w:pos="9360"/>
      </w:tabs>
    </w:pPr>
  </w:style>
  <w:style w:type="character" w:customStyle="1" w:styleId="FooterChar">
    <w:name w:val="Footer Char"/>
    <w:basedOn w:val="DefaultParagraphFont"/>
    <w:link w:val="Footer"/>
    <w:uiPriority w:val="99"/>
    <w:rsid w:val="005C32A5"/>
    <w:rPr>
      <w:rFonts w:ascii="Arial" w:eastAsia="Arial" w:hAnsi="Arial" w:cs="Arial"/>
      <w:sz w:val="22"/>
      <w:szCs w:val="22"/>
      <w:bdr w:val="nil"/>
    </w:rPr>
  </w:style>
  <w:style w:type="paragraph" w:styleId="BalloonText">
    <w:name w:val="Balloon Text"/>
    <w:basedOn w:val="Normal"/>
    <w:link w:val="BalloonTextChar"/>
    <w:uiPriority w:val="99"/>
    <w:semiHidden/>
    <w:unhideWhenUsed/>
    <w:rsid w:val="00626A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A35"/>
    <w:rPr>
      <w:rFonts w:ascii="Segoe UI" w:eastAsia="Arial" w:hAnsi="Segoe UI" w:cs="Segoe UI"/>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945482">
      <w:bodyDiv w:val="1"/>
      <w:marLeft w:val="0"/>
      <w:marRight w:val="0"/>
      <w:marTop w:val="0"/>
      <w:marBottom w:val="0"/>
      <w:divBdr>
        <w:top w:val="none" w:sz="0" w:space="0" w:color="auto"/>
        <w:left w:val="none" w:sz="0" w:space="0" w:color="auto"/>
        <w:bottom w:val="none" w:sz="0" w:space="0" w:color="auto"/>
        <w:right w:val="none" w:sz="0" w:space="0" w:color="auto"/>
      </w:divBdr>
    </w:div>
    <w:div w:id="1302035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33571227/" TargetMode="External"/><Relationship Id="rId13" Type="http://schemas.openxmlformats.org/officeDocument/2006/relationships/hyperlink" Target="https://www.ncbi.nlm.nih.gov/pubmed/30430982" TargetMode="External"/><Relationship Id="rId18" Type="http://schemas.openxmlformats.org/officeDocument/2006/relationships/hyperlink" Target="https://doi.org/10.1007/s13187-018-1404-y" TargetMode="External"/><Relationship Id="rId26" Type="http://schemas.openxmlformats.org/officeDocument/2006/relationships/hyperlink" Target="https://pubmed.ncbi.nlm.nih.gov/32064996/" TargetMode="External"/><Relationship Id="rId3" Type="http://schemas.openxmlformats.org/officeDocument/2006/relationships/settings" Target="settings.xml"/><Relationship Id="rId21" Type="http://schemas.openxmlformats.org/officeDocument/2006/relationships/hyperlink" Target="http://www.ncbi.nlm.nih.gov/pubmed/12092859/" TargetMode="External"/><Relationship Id="rId34" Type="http://schemas.openxmlformats.org/officeDocument/2006/relationships/hyperlink" Target="http://www.ncbi.nlm.nih.gov/pmc/articles/PMC4308881/" TargetMode="External"/><Relationship Id="rId7" Type="http://schemas.openxmlformats.org/officeDocument/2006/relationships/hyperlink" Target="https://doi.org/10.1371/journal.pone.0246330" TargetMode="External"/><Relationship Id="rId12" Type="http://schemas.openxmlformats.org/officeDocument/2006/relationships/hyperlink" Target="http://www.ncbi.nlm.nih.gov/pubmed/27382074/" TargetMode="External"/><Relationship Id="rId17" Type="http://schemas.openxmlformats.org/officeDocument/2006/relationships/hyperlink" Target="http://www.ncbi.nlm.nih.gov/pmc/articles/PMC4559713/" TargetMode="External"/><Relationship Id="rId25" Type="http://schemas.openxmlformats.org/officeDocument/2006/relationships/hyperlink" Target="https://pubmed.ncbi.nlm.nih.gov/32267855/" TargetMode="External"/><Relationship Id="rId33" Type="http://schemas.openxmlformats.org/officeDocument/2006/relationships/hyperlink" Target="http://www.ncbi.nlm.nih.gov/pubmed/25630368/" TargetMode="External"/><Relationship Id="rId2" Type="http://schemas.openxmlformats.org/officeDocument/2006/relationships/styles" Target="styles.xml"/><Relationship Id="rId16" Type="http://schemas.openxmlformats.org/officeDocument/2006/relationships/hyperlink" Target="http://www.ncbi.nlm.nih.gov/pubmed/26195466/" TargetMode="External"/><Relationship Id="rId20" Type="http://schemas.openxmlformats.org/officeDocument/2006/relationships/hyperlink" Target="http://www.ncbi.nlm.nih.gov/pmc/articles/PMC4228876/" TargetMode="External"/><Relationship Id="rId29" Type="http://schemas.openxmlformats.org/officeDocument/2006/relationships/hyperlink" Target="https://pubmed.ncbi.nlm.nih.gov/3360619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01/jama.2017.10913" TargetMode="External"/><Relationship Id="rId24" Type="http://schemas.openxmlformats.org/officeDocument/2006/relationships/hyperlink" Target="https://doi.org/10.1371/journal.%20pone.0244782" TargetMode="External"/><Relationship Id="rId32" Type="http://schemas.openxmlformats.org/officeDocument/2006/relationships/hyperlink" Target="https://www.ncbi.nlm.nih.gov/pubmed/27733134"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cbi.nlm.nih.gov/pubmed/26371155" TargetMode="External"/><Relationship Id="rId23" Type="http://schemas.openxmlformats.org/officeDocument/2006/relationships/hyperlink" Target="http://www.ncbi.nlm.nih.gov/pmc/articles/pmc7775052/" TargetMode="External"/><Relationship Id="rId28" Type="http://schemas.openxmlformats.org/officeDocument/2006/relationships/hyperlink" Target="https://doi.org/10.1371/journal.pone.0200994" TargetMode="External"/><Relationship Id="rId36" Type="http://schemas.openxmlformats.org/officeDocument/2006/relationships/fontTable" Target="fontTable.xml"/><Relationship Id="rId10" Type="http://schemas.openxmlformats.org/officeDocument/2006/relationships/hyperlink" Target="https://www.ncbi.nlm.nih.gov/pubmed/28973227" TargetMode="External"/><Relationship Id="rId19" Type="http://schemas.openxmlformats.org/officeDocument/2006/relationships/hyperlink" Target="http://www.ncbi.nlm.nih.gov/pubmed/25246694/" TargetMode="External"/><Relationship Id="rId31" Type="http://schemas.openxmlformats.org/officeDocument/2006/relationships/hyperlink" Target="https://www.ncbi.nlm.nih.gov/pmc/articles/PMC5426318/" TargetMode="External"/><Relationship Id="rId4" Type="http://schemas.openxmlformats.org/officeDocument/2006/relationships/webSettings" Target="webSettings.xml"/><Relationship Id="rId9" Type="http://schemas.openxmlformats.org/officeDocument/2006/relationships/hyperlink" Target="https://pubmed.ncbi.nlm.nih.gov/31750078" TargetMode="External"/><Relationship Id="rId14" Type="http://schemas.openxmlformats.org/officeDocument/2006/relationships/hyperlink" Target="https://www.ncbi.nlm.nih.gov/pubmed/30430977" TargetMode="External"/><Relationship Id="rId22" Type="http://schemas.openxmlformats.org/officeDocument/2006/relationships/hyperlink" Target="http://www.ncbi.nlm.nih.gov/pubmed/11019757/" TargetMode="External"/><Relationship Id="rId27" Type="http://schemas.openxmlformats.org/officeDocument/2006/relationships/hyperlink" Target="https://pubmed.ncbi.nlm.nih.gov/32207245/" TargetMode="External"/><Relationship Id="rId30" Type="http://schemas.openxmlformats.org/officeDocument/2006/relationships/hyperlink" Target="https://doi.org/10.1007/s11904-021-00541-6" TargetMode="External"/><Relationship Id="rId35" Type="http://schemas.openxmlformats.org/officeDocument/2006/relationships/hyperlink" Target="http://www.ncbi.nlm.nih.gov/pubmed/?term=heimburger+d%20not%20heimburger+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TotalTime>
  <Pages>5</Pages>
  <Words>3098</Words>
  <Characters>17664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SciENCV PDF</vt:lpstr>
    </vt:vector>
  </TitlesOfParts>
  <Company>Vanderbilt University Medical Center</Company>
  <LinksUpToDate>false</LinksUpToDate>
  <CharactersWithSpaces>20721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SciENCV PDF</dc:title>
  <dc:creator>Heimburger, Douglas</dc:creator>
  <cp:lastModifiedBy>Douglas C. Heimburger</cp:lastModifiedBy>
  <cp:revision>98</cp:revision>
  <dcterms:created xsi:type="dcterms:W3CDTF">2018-12-03T23:06:00Z</dcterms:created>
  <dcterms:modified xsi:type="dcterms:W3CDTF">2021-03-01T17:32:00Z</dcterms:modified>
</cp:coreProperties>
</file>